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D4DEDA" w14:textId="75D5C444" w:rsidR="00143101" w:rsidRPr="005F2D96"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w:t>
      </w:r>
      <w:r w:rsidR="0079571E">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79571E">
        <w:rPr>
          <w:rFonts w:ascii="Arial" w:eastAsiaTheme="minorEastAsia" w:hAnsi="Arial" w:hint="eastAsia"/>
          <w:b/>
          <w:sz w:val="22"/>
          <w:lang w:val="x-none" w:eastAsia="zh-CN"/>
        </w:rPr>
        <w:t xml:space="preserve">Meeting </w:t>
      </w:r>
      <w:r w:rsidRPr="00C30340">
        <w:rPr>
          <w:rFonts w:ascii="Arial" w:eastAsia="MS Mincho" w:hAnsi="Arial"/>
          <w:b/>
          <w:sz w:val="22"/>
          <w:lang w:val="x-none"/>
        </w:rPr>
        <w:t>#</w:t>
      </w:r>
      <w:r w:rsidR="009C4611" w:rsidRPr="00C30340">
        <w:rPr>
          <w:rFonts w:ascii="Arial" w:eastAsia="MS Mincho" w:hAnsi="Arial"/>
          <w:b/>
          <w:sz w:val="22"/>
          <w:lang w:val="x-none"/>
        </w:rPr>
        <w:t>1</w:t>
      </w:r>
      <w:r w:rsidR="00506FE1">
        <w:rPr>
          <w:rFonts w:ascii="Arial" w:eastAsiaTheme="minorEastAsia" w:hAnsi="Arial" w:hint="eastAsia"/>
          <w:b/>
          <w:sz w:val="22"/>
          <w:lang w:val="x-none" w:eastAsia="zh-CN"/>
        </w:rPr>
        <w:t>32</w:t>
      </w:r>
      <w:r w:rsidR="00143101">
        <w:rPr>
          <w:rFonts w:ascii="Arial" w:eastAsiaTheme="minorEastAsia" w:hAnsi="Arial" w:hint="eastAsia"/>
          <w:b/>
          <w:sz w:val="22"/>
          <w:lang w:val="x-none" w:eastAsia="zh-CN"/>
        </w:rPr>
        <w:t xml:space="preserve">                                           </w:t>
      </w:r>
      <w:r w:rsidR="00425BBF">
        <w:rPr>
          <w:rFonts w:ascii="Arial" w:eastAsiaTheme="minorEastAsia" w:hAnsi="Arial" w:hint="eastAsia"/>
          <w:b/>
          <w:sz w:val="22"/>
          <w:lang w:val="x-none" w:eastAsia="zh-CN"/>
        </w:rPr>
        <w:t xml:space="preserve">    </w:t>
      </w:r>
      <w:r w:rsidR="00143101">
        <w:rPr>
          <w:rFonts w:ascii="Arial" w:eastAsiaTheme="minorEastAsia" w:hAnsi="Arial" w:hint="eastAsia"/>
          <w:b/>
          <w:sz w:val="22"/>
          <w:lang w:val="x-none" w:eastAsia="zh-CN"/>
        </w:rPr>
        <w:t xml:space="preserve">                </w:t>
      </w:r>
      <w:r w:rsidR="00506FE1">
        <w:rPr>
          <w:rFonts w:ascii="Arial" w:eastAsiaTheme="minorEastAsia" w:hAnsi="Arial" w:hint="eastAsia"/>
          <w:b/>
          <w:sz w:val="22"/>
          <w:lang w:val="x-none" w:eastAsia="zh-CN"/>
        </w:rPr>
        <w:t xml:space="preserve">   </w:t>
      </w:r>
      <w:r w:rsidR="00A12F8B">
        <w:rPr>
          <w:rFonts w:ascii="Arial" w:eastAsiaTheme="minorEastAsia" w:hAnsi="Arial" w:hint="eastAsia"/>
          <w:b/>
          <w:sz w:val="22"/>
          <w:lang w:val="x-none" w:eastAsia="zh-CN"/>
        </w:rPr>
        <w:t xml:space="preserve">  </w:t>
      </w:r>
      <w:r w:rsidR="00A12F8B" w:rsidRPr="00A12F8B">
        <w:rPr>
          <w:rFonts w:ascii="Arial" w:eastAsiaTheme="minorEastAsia" w:hAnsi="Arial"/>
          <w:b/>
          <w:sz w:val="22"/>
          <w:lang w:val="x-none" w:eastAsia="zh-CN"/>
        </w:rPr>
        <w:t>R2-2508102</w:t>
      </w:r>
    </w:p>
    <w:p w14:paraId="69FC39D9" w14:textId="76D19774" w:rsidR="00C30340" w:rsidRPr="00C824F3" w:rsidRDefault="00C824F3" w:rsidP="00C30340">
      <w:pPr>
        <w:tabs>
          <w:tab w:val="center" w:pos="4536"/>
          <w:tab w:val="right" w:pos="9072"/>
        </w:tabs>
        <w:spacing w:afterLines="0" w:after="0"/>
        <w:ind w:left="-2"/>
        <w:jc w:val="both"/>
        <w:rPr>
          <w:rFonts w:ascii="Arial" w:eastAsiaTheme="minorEastAsia" w:hAnsi="Arial"/>
          <w:b/>
          <w:sz w:val="22"/>
          <w:lang w:val="x-none" w:eastAsia="zh-CN"/>
        </w:rPr>
      </w:pPr>
      <w:r w:rsidRPr="00C824F3">
        <w:rPr>
          <w:rFonts w:ascii="Arial" w:eastAsia="MS Mincho" w:hAnsi="Arial"/>
          <w:b/>
          <w:sz w:val="22"/>
          <w:lang w:val="x-none"/>
        </w:rPr>
        <w:t>Dallas, USA,</w:t>
      </w:r>
      <w:r w:rsidR="00533673" w:rsidRPr="00533673">
        <w:rPr>
          <w:rFonts w:ascii="Arial" w:eastAsia="MS Mincho" w:hAnsi="Arial"/>
          <w:b/>
          <w:sz w:val="22"/>
          <w:lang w:val="x-none"/>
        </w:rPr>
        <w:t xml:space="preserve"> </w:t>
      </w:r>
      <w:r w:rsidRPr="00C824F3">
        <w:rPr>
          <w:rFonts w:ascii="Arial" w:eastAsia="MS Mincho" w:hAnsi="Arial"/>
          <w:b/>
          <w:sz w:val="22"/>
          <w:lang w:val="x-none"/>
        </w:rPr>
        <w:t>Nov. 17</w:t>
      </w:r>
      <w:r w:rsidRPr="00C824F3">
        <w:rPr>
          <w:rFonts w:ascii="Arial" w:eastAsia="MS Mincho" w:hAnsi="Arial"/>
          <w:b/>
          <w:sz w:val="22"/>
          <w:vertAlign w:val="superscript"/>
          <w:lang w:val="x-none"/>
        </w:rPr>
        <w:t>th</w:t>
      </w:r>
      <w:r w:rsidRPr="00C824F3">
        <w:rPr>
          <w:rFonts w:ascii="Arial" w:eastAsia="MS Mincho" w:hAnsi="Arial"/>
          <w:b/>
          <w:sz w:val="22"/>
          <w:lang w:val="x-none"/>
        </w:rPr>
        <w:t xml:space="preserve"> - 21</w:t>
      </w:r>
      <w:r w:rsidRPr="00C824F3">
        <w:rPr>
          <w:rFonts w:ascii="Arial" w:eastAsia="MS Mincho" w:hAnsi="Arial"/>
          <w:b/>
          <w:sz w:val="22"/>
          <w:vertAlign w:val="superscript"/>
          <w:lang w:val="x-none"/>
        </w:rPr>
        <w:t>st</w:t>
      </w:r>
      <w:r>
        <w:rPr>
          <w:rFonts w:ascii="Arial" w:eastAsiaTheme="minorEastAsia" w:hAnsi="Arial" w:hint="eastAsia"/>
          <w:b/>
          <w:sz w:val="22"/>
          <w:lang w:val="x-none" w:eastAsia="zh-CN"/>
        </w:rPr>
        <w:t>, 2025</w:t>
      </w:r>
    </w:p>
    <w:p w14:paraId="33070C9D" w14:textId="77777777" w:rsidR="00380F60" w:rsidRPr="00380F60" w:rsidRDefault="00380F60" w:rsidP="00C30340">
      <w:pPr>
        <w:tabs>
          <w:tab w:val="center" w:pos="4536"/>
          <w:tab w:val="right" w:pos="9072"/>
        </w:tabs>
        <w:spacing w:afterLines="0" w:after="0"/>
        <w:ind w:left="-2"/>
        <w:jc w:val="both"/>
        <w:rPr>
          <w:rFonts w:ascii="Arial" w:eastAsiaTheme="minorEastAsia" w:hAnsi="Arial"/>
          <w:b/>
          <w:sz w:val="22"/>
          <w:lang w:val="x-none" w:eastAsia="zh-CN"/>
        </w:rPr>
      </w:pPr>
    </w:p>
    <w:p w14:paraId="0C441B64" w14:textId="684AB916" w:rsidR="00A96A6E" w:rsidRPr="00A578C0" w:rsidRDefault="00A96A6E" w:rsidP="00A96A6E">
      <w:pPr>
        <w:tabs>
          <w:tab w:val="left" w:pos="1800"/>
          <w:tab w:val="right" w:pos="9072"/>
        </w:tabs>
        <w:spacing w:afterLines="0" w:after="0"/>
        <w:ind w:left="1798" w:hanging="1800"/>
        <w:jc w:val="both"/>
        <w:rPr>
          <w:rFonts w:ascii="Arial" w:eastAsia="宋体" w:hAnsi="Arial" w:hint="eastAsia"/>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C60C27" w:rsidRPr="00C60C27">
        <w:rPr>
          <w:rFonts w:ascii="Arial" w:eastAsia="宋体" w:hAnsi="Arial"/>
          <w:b/>
          <w:sz w:val="22"/>
          <w:lang w:val="x-none"/>
        </w:rPr>
        <w:t xml:space="preserve">, </w:t>
      </w:r>
      <w:proofErr w:type="spellStart"/>
      <w:r w:rsidR="00C60C27" w:rsidRPr="00C60C27">
        <w:rPr>
          <w:rFonts w:ascii="Arial" w:eastAsia="宋体" w:hAnsi="Arial"/>
          <w:b/>
          <w:sz w:val="22"/>
          <w:lang w:val="x-none"/>
        </w:rPr>
        <w:t>Turkcell</w:t>
      </w:r>
      <w:proofErr w:type="spellEnd"/>
      <w:r w:rsidR="00D14311">
        <w:rPr>
          <w:rFonts w:ascii="Arial" w:eastAsia="宋体" w:hAnsi="Arial" w:hint="eastAsia"/>
          <w:b/>
          <w:sz w:val="22"/>
          <w:lang w:val="x-none" w:eastAsia="zh-CN"/>
        </w:rPr>
        <w:t>, CBN</w:t>
      </w:r>
    </w:p>
    <w:p w14:paraId="2BDB91D6" w14:textId="16BA5230"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A12F8B" w:rsidRPr="00A12F8B">
        <w:rPr>
          <w:rFonts w:ascii="Arial" w:eastAsiaTheme="minorEastAsia" w:hAnsi="Arial" w:cs="Arial"/>
          <w:b/>
          <w:sz w:val="22"/>
          <w:lang w:val="x-none" w:eastAsia="zh-CN"/>
        </w:rPr>
        <w:t>Functionality management for RRM measurement event prediction</w:t>
      </w:r>
    </w:p>
    <w:p w14:paraId="217695A9" w14:textId="719AA9FB" w:rsidR="00A96A6E" w:rsidRPr="00533673"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167744" w:rsidRPr="00167744">
        <w:rPr>
          <w:rFonts w:ascii="Arial" w:eastAsia="MS Mincho" w:hAnsi="Arial"/>
          <w:b/>
          <w:sz w:val="22"/>
          <w:lang w:val="x-none"/>
        </w:rPr>
        <w:t>9.3.3</w:t>
      </w:r>
    </w:p>
    <w:p w14:paraId="5D5842D8"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1E093921"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62E1669A"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44509936" w14:textId="1F4CCC8C" w:rsidR="00167744" w:rsidRDefault="00167744" w:rsidP="00F56EBE">
      <w:pPr>
        <w:pStyle w:val="ac"/>
        <w:jc w:val="left"/>
        <w:rPr>
          <w:rFonts w:eastAsiaTheme="minorEastAsia" w:cs="Arial"/>
          <w:lang w:eastAsia="zh-CN"/>
        </w:rPr>
      </w:pPr>
      <w:r>
        <w:rPr>
          <w:rFonts w:eastAsia="Arial Unicode MS" w:hint="eastAsia"/>
          <w:lang w:eastAsia="zh-CN"/>
        </w:rPr>
        <w:t>In Rel-19, we had studied RRM measurement prediction and RRM measurement event prediction use cases</w:t>
      </w:r>
      <w:r w:rsidR="00FC7B34">
        <w:rPr>
          <w:rFonts w:eastAsia="Arial Unicode MS" w:hint="eastAsia"/>
          <w:lang w:eastAsia="zh-CN"/>
        </w:rPr>
        <w:t xml:space="preserve"> in SI </w:t>
      </w:r>
      <w:proofErr w:type="spellStart"/>
      <w:r w:rsidRPr="00DB2F94">
        <w:rPr>
          <w:rFonts w:eastAsia="Malgun Gothic" w:cs="Arial"/>
        </w:rPr>
        <w:t>FS_NR_AIML_Mob</w:t>
      </w:r>
      <w:proofErr w:type="spellEnd"/>
      <w:r w:rsidR="00FC7B34">
        <w:rPr>
          <w:rFonts w:eastAsiaTheme="minorEastAsia" w:cs="Arial" w:hint="eastAsia"/>
          <w:lang w:eastAsia="zh-CN"/>
        </w:rPr>
        <w:t xml:space="preserve">. In Rel-20, we start the </w:t>
      </w:r>
      <w:r w:rsidR="00FC7B34" w:rsidRPr="00FC7B34">
        <w:rPr>
          <w:rFonts w:eastAsiaTheme="minorEastAsia" w:cs="Arial"/>
          <w:lang w:eastAsia="zh-CN"/>
        </w:rPr>
        <w:t>normative wo</w:t>
      </w:r>
      <w:bookmarkStart w:id="3" w:name="OLE_LINK107"/>
      <w:bookmarkStart w:id="4" w:name="OLE_LINK108"/>
      <w:r w:rsidR="00FC7B34" w:rsidRPr="00FC7B34">
        <w:rPr>
          <w:rFonts w:eastAsiaTheme="minorEastAsia" w:cs="Arial"/>
          <w:lang w:eastAsia="zh-CN"/>
        </w:rPr>
        <w:t>rk</w:t>
      </w:r>
      <w:bookmarkEnd w:id="3"/>
      <w:bookmarkEnd w:id="4"/>
      <w:r>
        <w:rPr>
          <w:rFonts w:eastAsiaTheme="minorEastAsia" w:cs="Arial" w:hint="eastAsia"/>
          <w:lang w:eastAsia="zh-CN"/>
        </w:rPr>
        <w:t xml:space="preserve"> </w:t>
      </w:r>
      <w:r w:rsidR="00FC7B34">
        <w:rPr>
          <w:rFonts w:eastAsiaTheme="minorEastAsia" w:cs="Arial" w:hint="eastAsia"/>
          <w:lang w:eastAsia="zh-CN"/>
        </w:rPr>
        <w:t xml:space="preserve">for the two use cases in WI </w:t>
      </w:r>
      <w:proofErr w:type="spellStart"/>
      <w:r w:rsidR="00FC7B34" w:rsidRPr="0087337C">
        <w:t>NR_AIML_Mob</w:t>
      </w:r>
      <w:proofErr w:type="spellEnd"/>
      <w:r w:rsidR="00FC7B34">
        <w:rPr>
          <w:rFonts w:eastAsiaTheme="minorEastAsia" w:cs="Arial" w:hint="eastAsia"/>
          <w:lang w:eastAsia="zh-CN"/>
        </w:rPr>
        <w:t>, and the objective of the WID is as follow</w:t>
      </w:r>
      <w:r w:rsidR="0013647B">
        <w:rPr>
          <w:rFonts w:eastAsiaTheme="minorEastAsia" w:cs="Arial" w:hint="eastAsia"/>
          <w:lang w:eastAsia="zh-CN"/>
        </w:rPr>
        <w:t xml:space="preserve"> [1]</w:t>
      </w:r>
      <w:r w:rsidR="00FC7B34">
        <w:rPr>
          <w:rFonts w:eastAsiaTheme="minorEastAsia" w:cs="Arial" w:hint="eastAsia"/>
          <w:lang w:eastAsia="zh-CN"/>
        </w:rPr>
        <w:t>.</w:t>
      </w:r>
    </w:p>
    <w:tbl>
      <w:tblPr>
        <w:tblStyle w:val="a4"/>
        <w:tblW w:w="0" w:type="auto"/>
        <w:tblLook w:val="04A0" w:firstRow="1" w:lastRow="0" w:firstColumn="1" w:lastColumn="0" w:noHBand="0" w:noVBand="1"/>
      </w:tblPr>
      <w:tblGrid>
        <w:gridCol w:w="9286"/>
      </w:tblGrid>
      <w:tr w:rsidR="00FC7B34" w14:paraId="291EB49F" w14:textId="77777777" w:rsidTr="00FC7B34">
        <w:tc>
          <w:tcPr>
            <w:tcW w:w="9286" w:type="dxa"/>
          </w:tcPr>
          <w:p w14:paraId="55EE0B63" w14:textId="1239F634" w:rsidR="00FC7B34" w:rsidRPr="00AA3CCF" w:rsidRDefault="00AA3CCF" w:rsidP="00FC7B34">
            <w:pPr>
              <w:spacing w:after="120"/>
              <w:ind w:right="-99"/>
              <w:jc w:val="both"/>
              <w:rPr>
                <w:rFonts w:eastAsiaTheme="minorEastAsia" w:hint="eastAsia"/>
                <w:bCs/>
                <w:lang w:eastAsia="zh-CN"/>
              </w:rPr>
            </w:pPr>
            <w:r>
              <w:rPr>
                <w:rFonts w:eastAsiaTheme="minorEastAsia"/>
                <w:bCs/>
                <w:lang w:eastAsia="zh-CN"/>
              </w:rPr>
              <w:t>…</w:t>
            </w:r>
          </w:p>
          <w:p w14:paraId="2837BB18" w14:textId="77777777" w:rsidR="00FC7B34" w:rsidRDefault="00FC7B34" w:rsidP="00FC7B34">
            <w:pPr>
              <w:spacing w:after="120"/>
              <w:ind w:right="-99"/>
              <w:jc w:val="both"/>
              <w:rPr>
                <w:bCs/>
                <w:lang w:eastAsia="zh-CN"/>
              </w:rPr>
            </w:pPr>
            <w:r w:rsidRPr="00144852">
              <w:rPr>
                <w:rFonts w:hint="eastAsia"/>
                <w:bCs/>
                <w:lang w:eastAsia="zh-CN"/>
              </w:rPr>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14:paraId="7D11514C" w14:textId="77777777" w:rsidR="00FC7B34" w:rsidRPr="004D750E" w:rsidRDefault="00FC7B34" w:rsidP="00FC7B34">
            <w:pPr>
              <w:numPr>
                <w:ilvl w:val="0"/>
                <w:numId w:val="24"/>
              </w:numPr>
              <w:spacing w:afterLines="0" w:after="120"/>
              <w:rPr>
                <w:rFonts w:eastAsia="MS Mincho"/>
                <w:bCs/>
              </w:rPr>
            </w:pPr>
            <w:r w:rsidRPr="004D750E">
              <w:rPr>
                <w:rFonts w:eastAsia="MS Mincho"/>
                <w:bCs/>
              </w:rPr>
              <w:t>Specify support for RRM measurement prediction</w:t>
            </w:r>
            <w:r>
              <w:rPr>
                <w:rFonts w:hint="eastAsia"/>
                <w:bCs/>
                <w:lang w:eastAsia="zh-CN"/>
              </w:rPr>
              <w:t xml:space="preserve"> and measurement event prediction</w:t>
            </w:r>
            <w:r w:rsidRPr="004D750E">
              <w:rPr>
                <w:rFonts w:eastAsia="MS Mincho"/>
                <w:bCs/>
              </w:rPr>
              <w:t xml:space="preserve"> for UE sided models [RAN2]:</w:t>
            </w:r>
          </w:p>
          <w:p w14:paraId="1C68B8B0" w14:textId="77777777" w:rsidR="00FC7B34" w:rsidRDefault="00FC7B34" w:rsidP="00FC7B34">
            <w:pPr>
              <w:numPr>
                <w:ilvl w:val="0"/>
                <w:numId w:val="25"/>
              </w:numPr>
              <w:spacing w:afterLines="0" w:after="120"/>
              <w:ind w:left="1797" w:hanging="357"/>
              <w:rPr>
                <w:bCs/>
              </w:rPr>
            </w:pPr>
            <w:bookmarkStart w:id="5" w:name="OLE_LINK120"/>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bookmarkEnd w:id="5"/>
            <w:r w:rsidRPr="004D750E">
              <w:rPr>
                <w:rFonts w:hint="eastAsia"/>
                <w:bCs/>
                <w:lang w:eastAsia="zh-CN"/>
              </w:rPr>
              <w:t xml:space="preserve"> </w:t>
            </w:r>
          </w:p>
          <w:p w14:paraId="7881F6F3" w14:textId="77777777" w:rsidR="00FC7B34" w:rsidRPr="004D750E" w:rsidRDefault="00FC7B34" w:rsidP="00FC7B34">
            <w:pPr>
              <w:numPr>
                <w:ilvl w:val="0"/>
                <w:numId w:val="25"/>
              </w:numPr>
              <w:spacing w:afterLines="0" w:after="120"/>
              <w:ind w:left="1797" w:hanging="357"/>
              <w:rPr>
                <w:bCs/>
              </w:rPr>
            </w:pPr>
            <w:r>
              <w:rPr>
                <w:rFonts w:hint="eastAsia"/>
                <w:bCs/>
                <w:lang w:eastAsia="zh-CN"/>
              </w:rPr>
              <w:t xml:space="preserve">L3 </w:t>
            </w:r>
            <w:r w:rsidRPr="004D750E">
              <w:rPr>
                <w:bCs/>
              </w:rPr>
              <w:t xml:space="preserve">Cell level </w:t>
            </w:r>
            <w:r w:rsidRPr="004D750E">
              <w:rPr>
                <w:rFonts w:hint="eastAsia"/>
                <w:bCs/>
                <w:lang w:eastAsia="zh-CN"/>
              </w:rPr>
              <w:t xml:space="preserve">predication is supported </w:t>
            </w:r>
          </w:p>
          <w:p w14:paraId="2CEBBF44" w14:textId="77777777" w:rsidR="00FC7B34" w:rsidRDefault="00FC7B34" w:rsidP="00FC7B34">
            <w:pPr>
              <w:spacing w:after="120"/>
              <w:ind w:left="1440"/>
              <w:rPr>
                <w:bCs/>
                <w:lang w:eastAsia="zh-CN"/>
              </w:rPr>
            </w:pPr>
            <w:bookmarkStart w:id="6" w:name="OLE_LINK12"/>
            <w:bookmarkStart w:id="7" w:name="OLE_LINK13"/>
            <w:r w:rsidRPr="004D750E">
              <w:rPr>
                <w:bCs/>
                <w:lang w:eastAsia="zh-CN"/>
              </w:rPr>
              <w:t xml:space="preserve">Note 1: </w:t>
            </w:r>
            <w:bookmarkStart w:id="8" w:name="OLE_LINK121"/>
            <w:r w:rsidRPr="004D750E">
              <w:rPr>
                <w:bCs/>
                <w:lang w:eastAsia="zh-CN"/>
              </w:rPr>
              <w:t>For UE sided model, spatial domain</w:t>
            </w:r>
            <w:r>
              <w:rPr>
                <w:rFonts w:hint="eastAsia"/>
                <w:bCs/>
                <w:lang w:eastAsia="zh-CN"/>
              </w:rPr>
              <w:t xml:space="preserve"> prediction</w:t>
            </w:r>
            <w:r w:rsidRPr="004D750E">
              <w:rPr>
                <w:bCs/>
                <w:lang w:eastAsia="zh-CN"/>
              </w:rPr>
              <w:t xml:space="preserve"> is not supported.</w:t>
            </w:r>
            <w:bookmarkEnd w:id="8"/>
          </w:p>
          <w:p w14:paraId="5014FDBB" w14:textId="2A1D42C4" w:rsidR="00FC7B34" w:rsidRPr="00FC7B34" w:rsidRDefault="00FC7B34" w:rsidP="00FC7B34">
            <w:pPr>
              <w:spacing w:after="120"/>
              <w:ind w:left="1440"/>
              <w:rPr>
                <w:rFonts w:eastAsiaTheme="minorEastAsia"/>
                <w:bCs/>
                <w:lang w:eastAsia="zh-CN"/>
              </w:rPr>
            </w:pPr>
            <w:r>
              <w:rPr>
                <w:rFonts w:hint="eastAsia"/>
                <w:bCs/>
                <w:lang w:eastAsia="zh-CN"/>
              </w:rPr>
              <w:t>Note 2: For UE sided model, L3 beam level prediction is not supported.</w:t>
            </w:r>
            <w:bookmarkEnd w:id="6"/>
            <w:bookmarkEnd w:id="7"/>
          </w:p>
          <w:p w14:paraId="5056BD62" w14:textId="77777777" w:rsidR="00FC7B34" w:rsidRPr="004D750E" w:rsidRDefault="00FC7B34" w:rsidP="00FC7B34">
            <w:pPr>
              <w:numPr>
                <w:ilvl w:val="0"/>
                <w:numId w:val="24"/>
              </w:numPr>
              <w:tabs>
                <w:tab w:val="num" w:pos="1440"/>
              </w:tabs>
              <w:spacing w:afterLines="0" w:after="120"/>
              <w:rPr>
                <w:rFonts w:eastAsia="MS Mincho"/>
                <w:bCs/>
              </w:rPr>
            </w:pPr>
            <w:r w:rsidRPr="004D750E">
              <w:rPr>
                <w:rFonts w:eastAsia="MS Mincho"/>
                <w:bCs/>
              </w:rPr>
              <w:t xml:space="preserve">For both RRM measurement prediction and measurement event prediction, specify </w:t>
            </w:r>
            <w:proofErr w:type="spellStart"/>
            <w:r w:rsidRPr="004D750E">
              <w:rPr>
                <w:rFonts w:eastAsia="MS Mincho"/>
                <w:bCs/>
              </w:rPr>
              <w:t>signalling</w:t>
            </w:r>
            <w:proofErr w:type="spellEnd"/>
            <w:r w:rsidRPr="004D750E">
              <w:rPr>
                <w:rFonts w:eastAsia="MS Mincho"/>
                <w:bCs/>
              </w:rPr>
              <w:t xml:space="preserve">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2AAC3943" w14:textId="77777777" w:rsidR="00FC7B34" w:rsidRPr="004D750E" w:rsidRDefault="00FC7B34" w:rsidP="00FC7B34">
            <w:pPr>
              <w:numPr>
                <w:ilvl w:val="0"/>
                <w:numId w:val="25"/>
              </w:numPr>
              <w:spacing w:afterLines="0" w:after="120"/>
              <w:rPr>
                <w:bCs/>
              </w:rPr>
            </w:pPr>
            <w:bookmarkStart w:id="9" w:name="OLE_LINK116"/>
            <w:bookmarkStart w:id="10" w:name="OLE_LINK117"/>
            <w:r w:rsidRPr="008D1A5D">
              <w:rPr>
                <w:rFonts w:hint="eastAsia"/>
                <w:bCs/>
                <w:highlight w:val="yellow"/>
              </w:rPr>
              <w:t>UE capability request and response procedure</w:t>
            </w:r>
            <w:bookmarkEnd w:id="9"/>
            <w:bookmarkEnd w:id="10"/>
          </w:p>
          <w:p w14:paraId="2C1D7EF5" w14:textId="77777777" w:rsidR="00FC7B34" w:rsidRPr="004D750E" w:rsidRDefault="00FC7B34" w:rsidP="00FC7B34">
            <w:pPr>
              <w:numPr>
                <w:ilvl w:val="0"/>
                <w:numId w:val="25"/>
              </w:numPr>
              <w:spacing w:afterLines="0" w:after="120"/>
              <w:rPr>
                <w:bCs/>
              </w:rPr>
            </w:pPr>
            <w:bookmarkStart w:id="11" w:name="OLE_LINK118"/>
            <w:r w:rsidRPr="008D1A5D">
              <w:rPr>
                <w:rFonts w:hint="eastAsia"/>
                <w:bCs/>
                <w:highlight w:val="yellow"/>
              </w:rPr>
              <w:t>Applicability report for both full and partial configuration approach</w:t>
            </w:r>
            <w:bookmarkEnd w:id="11"/>
            <w:r w:rsidRPr="004D750E">
              <w:rPr>
                <w:rFonts w:hint="eastAsia"/>
                <w:bCs/>
              </w:rPr>
              <w:t xml:space="preserve"> </w:t>
            </w:r>
          </w:p>
          <w:p w14:paraId="029C38A7" w14:textId="77777777" w:rsidR="00FC7B34" w:rsidRPr="004D750E" w:rsidRDefault="00FC7B34" w:rsidP="00FC7B34">
            <w:pPr>
              <w:numPr>
                <w:ilvl w:val="0"/>
                <w:numId w:val="25"/>
              </w:numPr>
              <w:spacing w:afterLines="0" w:after="120"/>
              <w:rPr>
                <w:bCs/>
              </w:rPr>
            </w:pPr>
            <w:bookmarkStart w:id="12" w:name="OLE_LINK119"/>
            <w:r w:rsidRPr="000104C4">
              <w:rPr>
                <w:rFonts w:hint="eastAsia"/>
                <w:bCs/>
                <w:highlight w:val="yellow"/>
              </w:rPr>
              <w:t>In</w:t>
            </w:r>
            <w:r w:rsidRPr="008D1A5D">
              <w:rPr>
                <w:rFonts w:hint="eastAsia"/>
                <w:bCs/>
                <w:highlight w:val="yellow"/>
              </w:rPr>
              <w:t xml:space="preserve">ference configuration </w:t>
            </w:r>
            <w:r w:rsidRPr="008D1A5D">
              <w:rPr>
                <w:rFonts w:hint="eastAsia"/>
                <w:bCs/>
                <w:highlight w:val="yellow"/>
                <w:lang w:eastAsia="zh-CN"/>
              </w:rPr>
              <w:t>and inference report</w:t>
            </w:r>
            <w:bookmarkEnd w:id="12"/>
          </w:p>
          <w:p w14:paraId="3E360242" w14:textId="77777777" w:rsidR="00FC7B34" w:rsidRPr="004D750E" w:rsidRDefault="00FC7B34" w:rsidP="00FC7B34">
            <w:pPr>
              <w:numPr>
                <w:ilvl w:val="0"/>
                <w:numId w:val="25"/>
              </w:numPr>
              <w:spacing w:afterLines="0" w:after="120"/>
              <w:rPr>
                <w:bCs/>
              </w:rPr>
            </w:pPr>
            <w:r w:rsidRPr="008D1A5D">
              <w:rPr>
                <w:rFonts w:hint="eastAsia"/>
                <w:bCs/>
                <w:highlight w:val="yellow"/>
              </w:rPr>
              <w:t>Performance monitoring performed in UE or network side, based on which network can manage UE sided functionality</w:t>
            </w:r>
          </w:p>
          <w:p w14:paraId="39018289" w14:textId="77777777" w:rsidR="00FC7B34" w:rsidRDefault="00FC7B34" w:rsidP="00FC7B34">
            <w:pPr>
              <w:numPr>
                <w:ilvl w:val="0"/>
                <w:numId w:val="25"/>
              </w:numPr>
              <w:spacing w:afterLines="0" w:after="120"/>
              <w:rPr>
                <w:bCs/>
              </w:rPr>
            </w:pPr>
            <w:r w:rsidRPr="008D1A5D">
              <w:rPr>
                <w:bCs/>
                <w:highlight w:val="yellow"/>
              </w:rPr>
              <w:t>UE sided data collection</w:t>
            </w:r>
          </w:p>
          <w:p w14:paraId="09F9831C" w14:textId="77777777" w:rsidR="00FC7B34" w:rsidRDefault="00FC7B34" w:rsidP="00FC7B34">
            <w:pPr>
              <w:numPr>
                <w:ilvl w:val="0"/>
                <w:numId w:val="25"/>
              </w:numPr>
              <w:spacing w:afterLines="0" w:after="120"/>
              <w:rPr>
                <w:bCs/>
              </w:rPr>
            </w:pPr>
            <w:r w:rsidRPr="008D1A5D">
              <w:rPr>
                <w:rFonts w:hint="eastAsia"/>
                <w:bCs/>
                <w:highlight w:val="yellow"/>
                <w:lang w:eastAsia="zh-CN"/>
              </w:rPr>
              <w:t>For measurement event prediction:</w:t>
            </w:r>
          </w:p>
          <w:p w14:paraId="44278BA2" w14:textId="77777777" w:rsidR="00FC7B34" w:rsidRPr="004D750E" w:rsidRDefault="00FC7B34" w:rsidP="00FC7B34">
            <w:pPr>
              <w:numPr>
                <w:ilvl w:val="1"/>
                <w:numId w:val="25"/>
              </w:numPr>
              <w:spacing w:afterLines="0" w:after="120"/>
              <w:rPr>
                <w:bCs/>
              </w:rPr>
            </w:pPr>
            <w:r w:rsidRPr="004D750E">
              <w:rPr>
                <w:rFonts w:hint="eastAsia"/>
                <w:bCs/>
              </w:rPr>
              <w:t xml:space="preserve"> </w:t>
            </w:r>
            <w:r w:rsidRPr="008D1A5D">
              <w:rPr>
                <w:bCs/>
                <w:highlight w:val="yellow"/>
                <w:lang w:eastAsia="zh-CN"/>
              </w:rPr>
              <w:t>Measurement event A1~A6 are in the scope in this release</w:t>
            </w:r>
          </w:p>
          <w:p w14:paraId="3C24A41D" w14:textId="77777777" w:rsidR="00FC7B34" w:rsidRDefault="00FC7B34" w:rsidP="00FC7B34">
            <w:pPr>
              <w:spacing w:after="120"/>
              <w:ind w:left="1524"/>
              <w:rPr>
                <w:bCs/>
                <w:lang w:eastAsia="zh-CN"/>
              </w:rPr>
            </w:pPr>
            <w:r w:rsidRPr="004D750E">
              <w:rPr>
                <w:rFonts w:hint="eastAsia"/>
                <w:bCs/>
                <w:lang w:eastAsia="zh-CN"/>
              </w:rPr>
              <w:t>Note3: Data transfer and model delivery for UE sided model are out of scope of this WI.</w:t>
            </w:r>
            <w:r w:rsidRPr="004D750E">
              <w:rPr>
                <w:bCs/>
                <w:lang w:eastAsia="zh-CN"/>
              </w:rPr>
              <w:t xml:space="preserve"> </w:t>
            </w:r>
            <w:r w:rsidRPr="004D750E">
              <w:rPr>
                <w:rFonts w:hint="eastAsia"/>
                <w:bCs/>
                <w:lang w:eastAsia="zh-CN"/>
              </w:rPr>
              <w:t>And</w:t>
            </w:r>
            <w:r w:rsidRPr="004D750E">
              <w:rPr>
                <w:bCs/>
                <w:lang w:eastAsia="zh-CN"/>
              </w:rPr>
              <w:t xml:space="preserve"> model related choices can be up to UE’s implementa</w:t>
            </w:r>
            <w:bookmarkStart w:id="13" w:name="OLE_LINK115"/>
            <w:r w:rsidRPr="004D750E">
              <w:rPr>
                <w:bCs/>
                <w:lang w:eastAsia="zh-CN"/>
              </w:rPr>
              <w:t>tion</w:t>
            </w:r>
            <w:r>
              <w:rPr>
                <w:rFonts w:hint="eastAsia"/>
                <w:bCs/>
                <w:lang w:eastAsia="zh-CN"/>
              </w:rPr>
              <w:t>.</w:t>
            </w:r>
            <w:r w:rsidRPr="004D750E">
              <w:rPr>
                <w:bCs/>
                <w:lang w:eastAsia="zh-CN"/>
              </w:rPr>
              <w:t xml:space="preserve"> </w:t>
            </w:r>
            <w:bookmarkEnd w:id="13"/>
          </w:p>
          <w:p w14:paraId="5B9974B2" w14:textId="79CF2247" w:rsidR="00FC7B34" w:rsidRPr="00AA3CCF" w:rsidRDefault="00AA3CCF" w:rsidP="00AA3CCF">
            <w:pPr>
              <w:spacing w:after="120"/>
              <w:rPr>
                <w:rFonts w:eastAsiaTheme="minorEastAsia" w:hint="eastAsia"/>
                <w:bCs/>
                <w:szCs w:val="24"/>
                <w:lang w:eastAsia="zh-CN"/>
              </w:rPr>
            </w:pPr>
            <w:bookmarkStart w:id="14" w:name="_GoBack"/>
            <w:bookmarkEnd w:id="14"/>
            <w:r>
              <w:rPr>
                <w:rFonts w:eastAsiaTheme="minorEastAsia"/>
                <w:bCs/>
                <w:lang w:eastAsia="zh-CN"/>
              </w:rPr>
              <w:t>…</w:t>
            </w:r>
          </w:p>
        </w:tc>
      </w:tr>
    </w:tbl>
    <w:p w14:paraId="5F920F80" w14:textId="77777777" w:rsidR="00FC7B34" w:rsidRDefault="00FC7B34" w:rsidP="00F56EBE">
      <w:pPr>
        <w:pStyle w:val="ac"/>
        <w:jc w:val="left"/>
        <w:rPr>
          <w:rFonts w:eastAsiaTheme="minorEastAsia" w:cs="Arial"/>
          <w:lang w:eastAsia="zh-CN"/>
        </w:rPr>
      </w:pPr>
    </w:p>
    <w:p w14:paraId="594DB9C7" w14:textId="435A51A8" w:rsidR="00557CF5" w:rsidRDefault="0050343F" w:rsidP="00F56EBE">
      <w:pPr>
        <w:pStyle w:val="ac"/>
        <w:jc w:val="left"/>
        <w:rPr>
          <w:rFonts w:eastAsia="Arial Unicode MS"/>
          <w:lang w:eastAsia="zh-CN"/>
        </w:rPr>
      </w:pPr>
      <w:r>
        <w:rPr>
          <w:rFonts w:eastAsia="Arial Unicode MS" w:hint="eastAsia"/>
          <w:lang w:eastAsia="zh-CN"/>
        </w:rPr>
        <w:t xml:space="preserve">In this contribution, based on the WID, </w:t>
      </w:r>
      <w:r>
        <w:rPr>
          <w:rFonts w:eastAsia="Arial Unicode MS"/>
          <w:lang w:eastAsia="zh-CN"/>
        </w:rPr>
        <w:t xml:space="preserve">we will analyze the spec impact of </w:t>
      </w:r>
      <w:r>
        <w:rPr>
          <w:rFonts w:eastAsia="Arial Unicode MS" w:hint="eastAsia"/>
          <w:lang w:eastAsia="zh-CN"/>
        </w:rPr>
        <w:t xml:space="preserve">RRM </w:t>
      </w:r>
      <w:r>
        <w:rPr>
          <w:rFonts w:eastAsia="Arial Unicode MS"/>
          <w:lang w:eastAsia="zh-CN"/>
        </w:rPr>
        <w:t>measurement event prediction from the following aspects for UE-sided model:</w:t>
      </w:r>
    </w:p>
    <w:p w14:paraId="7AFB657B" w14:textId="574A3CDA" w:rsidR="0050343F" w:rsidRDefault="0050343F" w:rsidP="0050343F">
      <w:pPr>
        <w:pStyle w:val="ac"/>
        <w:numPr>
          <w:ilvl w:val="0"/>
          <w:numId w:val="11"/>
        </w:numPr>
        <w:jc w:val="left"/>
        <w:rPr>
          <w:rFonts w:eastAsia="Arial Unicode MS"/>
          <w:lang w:eastAsia="zh-CN"/>
        </w:rPr>
      </w:pPr>
      <w:bookmarkStart w:id="15" w:name="OLE_LINK126"/>
      <w:bookmarkStart w:id="16" w:name="OLE_LINK127"/>
      <w:r w:rsidRPr="0050343F">
        <w:rPr>
          <w:rFonts w:eastAsia="Arial Unicode MS"/>
          <w:lang w:eastAsia="zh-CN"/>
        </w:rPr>
        <w:t>UE capability request and response procedure</w:t>
      </w:r>
      <w:bookmarkEnd w:id="15"/>
      <w:bookmarkEnd w:id="16"/>
      <w:r>
        <w:rPr>
          <w:rFonts w:eastAsia="Arial Unicode MS" w:hint="eastAsia"/>
          <w:lang w:eastAsia="zh-CN"/>
        </w:rPr>
        <w:t>;</w:t>
      </w:r>
    </w:p>
    <w:p w14:paraId="15DCE0FC" w14:textId="5179A0EE" w:rsidR="00767668" w:rsidRDefault="0050343F" w:rsidP="0050343F">
      <w:pPr>
        <w:pStyle w:val="ac"/>
        <w:numPr>
          <w:ilvl w:val="0"/>
          <w:numId w:val="11"/>
        </w:numPr>
        <w:jc w:val="left"/>
        <w:rPr>
          <w:rFonts w:eastAsia="Arial Unicode MS"/>
          <w:lang w:eastAsia="zh-CN"/>
        </w:rPr>
      </w:pPr>
      <w:bookmarkStart w:id="17" w:name="OLE_LINK94"/>
      <w:bookmarkStart w:id="18" w:name="OLE_LINK95"/>
      <w:r w:rsidRPr="0050343F">
        <w:rPr>
          <w:rFonts w:eastAsia="Arial Unicode MS"/>
          <w:lang w:eastAsia="zh-CN"/>
        </w:rPr>
        <w:t>Applicability report for both full and partial configuration approach</w:t>
      </w:r>
      <w:bookmarkEnd w:id="17"/>
      <w:bookmarkEnd w:id="18"/>
      <w:r>
        <w:rPr>
          <w:rFonts w:eastAsia="Arial Unicode MS" w:hint="eastAsia"/>
          <w:lang w:eastAsia="zh-CN"/>
        </w:rPr>
        <w:t>;</w:t>
      </w:r>
    </w:p>
    <w:p w14:paraId="73CD90DB" w14:textId="411AAE55" w:rsidR="00767668" w:rsidRDefault="0045244D" w:rsidP="0045244D">
      <w:pPr>
        <w:pStyle w:val="ac"/>
        <w:numPr>
          <w:ilvl w:val="0"/>
          <w:numId w:val="11"/>
        </w:numPr>
        <w:jc w:val="left"/>
        <w:rPr>
          <w:rFonts w:eastAsia="Arial Unicode MS"/>
          <w:lang w:eastAsia="zh-CN"/>
        </w:rPr>
      </w:pPr>
      <w:bookmarkStart w:id="19" w:name="OLE_LINK40"/>
      <w:bookmarkStart w:id="20" w:name="OLE_LINK41"/>
      <w:r w:rsidRPr="0045244D">
        <w:rPr>
          <w:rFonts w:eastAsia="Arial Unicode MS"/>
          <w:lang w:eastAsia="zh-CN"/>
        </w:rPr>
        <w:t>Inference configuration and inference report</w:t>
      </w:r>
      <w:r>
        <w:rPr>
          <w:rFonts w:eastAsia="Arial Unicode MS" w:hint="eastAsia"/>
          <w:lang w:eastAsia="zh-CN"/>
        </w:rPr>
        <w:t>.</w:t>
      </w:r>
      <w:bookmarkEnd w:id="19"/>
      <w:bookmarkEnd w:id="20"/>
    </w:p>
    <w:p w14:paraId="303B1AB8" w14:textId="77777777" w:rsidR="00BE450B" w:rsidRDefault="005B5687" w:rsidP="001237E0">
      <w:pPr>
        <w:pStyle w:val="1"/>
        <w:numPr>
          <w:ilvl w:val="0"/>
          <w:numId w:val="9"/>
        </w:numPr>
        <w:rPr>
          <w:lang w:eastAsia="zh-CN"/>
        </w:rPr>
      </w:pPr>
      <w:r>
        <w:rPr>
          <w:rFonts w:hint="eastAsia"/>
          <w:lang w:eastAsia="zh-CN"/>
        </w:rPr>
        <w:t>Discussion</w:t>
      </w:r>
    </w:p>
    <w:p w14:paraId="591A2726" w14:textId="77777777" w:rsidR="00E62BA0" w:rsidRDefault="007E4EE0" w:rsidP="007E4EE0">
      <w:pPr>
        <w:spacing w:after="120"/>
        <w:rPr>
          <w:rFonts w:eastAsiaTheme="minorEastAsia"/>
          <w:lang w:val="x-none" w:eastAsia="zh-CN"/>
        </w:rPr>
      </w:pPr>
      <w:r>
        <w:rPr>
          <w:rFonts w:eastAsiaTheme="minorEastAsia" w:hint="eastAsia"/>
          <w:lang w:val="x-none" w:eastAsia="zh-CN"/>
        </w:rPr>
        <w:t>In this section, we discuss the</w:t>
      </w:r>
      <w:bookmarkStart w:id="21" w:name="OLE_LINK124"/>
      <w:bookmarkStart w:id="22" w:name="OLE_LINK125"/>
      <w:r>
        <w:rPr>
          <w:rFonts w:eastAsiaTheme="minorEastAsia" w:hint="eastAsia"/>
          <w:lang w:val="x-none" w:eastAsia="zh-CN"/>
        </w:rPr>
        <w:t xml:space="preserve"> spec impact</w:t>
      </w:r>
      <w:bookmarkEnd w:id="21"/>
      <w:bookmarkEnd w:id="22"/>
      <w:r>
        <w:rPr>
          <w:rFonts w:eastAsiaTheme="minorEastAsia" w:hint="eastAsia"/>
          <w:lang w:val="x-none" w:eastAsia="zh-CN"/>
        </w:rPr>
        <w:t xml:space="preserve"> for </w:t>
      </w:r>
      <w:r w:rsidR="00E62BA0">
        <w:rPr>
          <w:rFonts w:eastAsiaTheme="minorEastAsia" w:hint="eastAsia"/>
          <w:lang w:val="x-none" w:eastAsia="zh-CN"/>
        </w:rPr>
        <w:t xml:space="preserve">RRM </w:t>
      </w:r>
      <w:r>
        <w:rPr>
          <w:rFonts w:eastAsiaTheme="minorEastAsia" w:hint="eastAsia"/>
          <w:lang w:val="x-none" w:eastAsia="zh-CN"/>
        </w:rPr>
        <w:t>measurement even</w:t>
      </w:r>
      <w:r w:rsidR="00255F33">
        <w:rPr>
          <w:rFonts w:eastAsiaTheme="minorEastAsia" w:hint="eastAsia"/>
          <w:lang w:val="x-none" w:eastAsia="zh-CN"/>
        </w:rPr>
        <w:t>t prediction for UE-</w:t>
      </w:r>
      <w:r w:rsidR="00CB3877">
        <w:rPr>
          <w:rFonts w:eastAsiaTheme="minorEastAsia" w:hint="eastAsia"/>
          <w:lang w:val="x-none" w:eastAsia="zh-CN"/>
        </w:rPr>
        <w:t xml:space="preserve">sided model. Both indirect measurement event prediction and direct measurement event prediction </w:t>
      </w:r>
      <w:r w:rsidR="003F6C0E">
        <w:rPr>
          <w:rFonts w:eastAsiaTheme="minorEastAsia" w:hint="eastAsia"/>
          <w:lang w:val="x-none" w:eastAsia="zh-CN"/>
        </w:rPr>
        <w:t>are</w:t>
      </w:r>
      <w:r w:rsidR="00CB3877">
        <w:rPr>
          <w:rFonts w:eastAsiaTheme="minorEastAsia" w:hint="eastAsia"/>
          <w:lang w:val="x-none" w:eastAsia="zh-CN"/>
        </w:rPr>
        <w:t xml:space="preserve"> considered</w:t>
      </w:r>
      <w:r w:rsidR="00E62BA0">
        <w:rPr>
          <w:rFonts w:eastAsiaTheme="minorEastAsia" w:hint="eastAsia"/>
          <w:lang w:val="x-none" w:eastAsia="zh-CN"/>
        </w:rPr>
        <w:t>.</w:t>
      </w:r>
    </w:p>
    <w:p w14:paraId="3CCB4A7C" w14:textId="4D83DE4E" w:rsidR="00141E09" w:rsidRDefault="00E62BA0" w:rsidP="007E4EE0">
      <w:pPr>
        <w:spacing w:after="120"/>
        <w:rPr>
          <w:rFonts w:eastAsiaTheme="minorEastAsia"/>
          <w:bCs/>
          <w:lang w:eastAsia="zh-CN"/>
        </w:rPr>
      </w:pPr>
      <w:r>
        <w:rPr>
          <w:rFonts w:eastAsiaTheme="minorEastAsia" w:hint="eastAsia"/>
          <w:lang w:val="x-none" w:eastAsia="zh-CN"/>
        </w:rPr>
        <w:lastRenderedPageBreak/>
        <w:t xml:space="preserve">In Rel-20 AI/ML mobility WID, it indicates </w:t>
      </w:r>
      <w:r w:rsidR="00141E09">
        <w:rPr>
          <w:rFonts w:eastAsiaTheme="minorEastAsia" w:hint="eastAsia"/>
          <w:lang w:val="x-none" w:eastAsia="zh-CN"/>
        </w:rPr>
        <w:t xml:space="preserve">that </w:t>
      </w:r>
      <w:bookmarkStart w:id="23" w:name="OLE_LINK122"/>
      <w:bookmarkStart w:id="24" w:name="OLE_LINK123"/>
      <w:r w:rsidR="00141E09">
        <w:rPr>
          <w:rFonts w:eastAsiaTheme="minorEastAsia" w:hint="eastAsia"/>
          <w:bCs/>
          <w:lang w:eastAsia="zh-CN"/>
        </w:rPr>
        <w:t>t</w:t>
      </w:r>
      <w:r w:rsidR="00141E09" w:rsidRPr="004D750E">
        <w:rPr>
          <w:bCs/>
        </w:rPr>
        <w:t>emporal domain prediction</w:t>
      </w:r>
      <w:r w:rsidR="00141E09" w:rsidRPr="004D750E">
        <w:rPr>
          <w:rFonts w:hint="eastAsia"/>
          <w:bCs/>
          <w:lang w:eastAsia="zh-CN"/>
        </w:rPr>
        <w:t xml:space="preserve"> case A and case B</w:t>
      </w:r>
      <w:r w:rsidR="00141E09">
        <w:rPr>
          <w:rFonts w:hint="eastAsia"/>
          <w:bCs/>
          <w:lang w:eastAsia="zh-CN"/>
        </w:rPr>
        <w:t xml:space="preserve">, </w:t>
      </w:r>
      <w:r w:rsidR="00141E09">
        <w:rPr>
          <w:bCs/>
        </w:rPr>
        <w:t xml:space="preserve">and </w:t>
      </w:r>
      <w:r w:rsidR="00141E09">
        <w:rPr>
          <w:rFonts w:eastAsiaTheme="minorEastAsia" w:hint="eastAsia"/>
          <w:bCs/>
          <w:lang w:eastAsia="zh-CN"/>
        </w:rPr>
        <w:t>f</w:t>
      </w:r>
      <w:r w:rsidR="00141E09" w:rsidRPr="004D750E">
        <w:rPr>
          <w:bCs/>
        </w:rPr>
        <w:t>requency domain prediction</w:t>
      </w:r>
      <w:bookmarkEnd w:id="23"/>
      <w:bookmarkEnd w:id="24"/>
      <w:r w:rsidR="00141E09" w:rsidRPr="004D750E">
        <w:rPr>
          <w:rFonts w:hint="eastAsia"/>
          <w:bCs/>
          <w:lang w:eastAsia="zh-CN"/>
        </w:rPr>
        <w:t xml:space="preserve"> for co</w:t>
      </w:r>
      <w:r w:rsidR="00141E09">
        <w:rPr>
          <w:rFonts w:hint="eastAsia"/>
          <w:bCs/>
          <w:lang w:eastAsia="zh-CN"/>
        </w:rPr>
        <w:t>-</w:t>
      </w:r>
      <w:r w:rsidR="00141E09" w:rsidRPr="004D750E">
        <w:rPr>
          <w:rFonts w:hint="eastAsia"/>
          <w:bCs/>
          <w:lang w:eastAsia="zh-CN"/>
        </w:rPr>
        <w:t>located cases</w:t>
      </w:r>
      <w:r w:rsidR="00141E09">
        <w:rPr>
          <w:rFonts w:hint="eastAsia"/>
          <w:bCs/>
          <w:lang w:eastAsia="zh-CN"/>
        </w:rPr>
        <w:t xml:space="preserve"> are supported</w:t>
      </w:r>
      <w:r w:rsidR="00141E09">
        <w:rPr>
          <w:rFonts w:eastAsiaTheme="minorEastAsia" w:hint="eastAsia"/>
          <w:lang w:val="x-none" w:eastAsia="zh-CN"/>
        </w:rPr>
        <w:t xml:space="preserve">, </w:t>
      </w:r>
      <w:r w:rsidR="00141E09" w:rsidRPr="004D750E">
        <w:rPr>
          <w:bCs/>
          <w:lang w:eastAsia="zh-CN"/>
        </w:rPr>
        <w:t>spatial domain</w:t>
      </w:r>
      <w:r w:rsidR="00141E09">
        <w:rPr>
          <w:rFonts w:hint="eastAsia"/>
          <w:bCs/>
          <w:lang w:eastAsia="zh-CN"/>
        </w:rPr>
        <w:t xml:space="preserve"> prediction</w:t>
      </w:r>
      <w:r w:rsidR="00141E09" w:rsidRPr="004D750E">
        <w:rPr>
          <w:bCs/>
          <w:lang w:eastAsia="zh-CN"/>
        </w:rPr>
        <w:t xml:space="preserve"> is not supported</w:t>
      </w:r>
      <w:r w:rsidR="00B66F4C">
        <w:rPr>
          <w:rFonts w:eastAsiaTheme="minorEastAsia" w:hint="eastAsia"/>
          <w:bCs/>
          <w:lang w:eastAsia="zh-CN"/>
        </w:rPr>
        <w:t xml:space="preserve"> </w:t>
      </w:r>
      <w:r w:rsidR="00B66F4C">
        <w:rPr>
          <w:rFonts w:eastAsiaTheme="minorEastAsia" w:hint="eastAsia"/>
          <w:lang w:val="x-none" w:eastAsia="zh-CN"/>
        </w:rPr>
        <w:t>for UE-side model</w:t>
      </w:r>
      <w:r w:rsidR="00141E09" w:rsidRPr="004D750E">
        <w:rPr>
          <w:bCs/>
          <w:lang w:eastAsia="zh-CN"/>
        </w:rPr>
        <w:t>.</w:t>
      </w:r>
      <w:r w:rsidR="00141E09">
        <w:rPr>
          <w:rFonts w:eastAsiaTheme="minorEastAsia" w:hint="eastAsia"/>
          <w:bCs/>
          <w:lang w:eastAsia="zh-CN"/>
        </w:rPr>
        <w:t xml:space="preserve"> </w:t>
      </w:r>
    </w:p>
    <w:p w14:paraId="6716919C" w14:textId="4C17C08B" w:rsidR="007E4EE0" w:rsidRDefault="00E62BA0" w:rsidP="007E4EE0">
      <w:pPr>
        <w:spacing w:after="120"/>
        <w:rPr>
          <w:rFonts w:eastAsiaTheme="minorEastAsia"/>
          <w:lang w:val="x-none" w:eastAsia="zh-CN"/>
        </w:rPr>
      </w:pPr>
      <w:r>
        <w:rPr>
          <w:rFonts w:eastAsiaTheme="minorEastAsia" w:hint="eastAsia"/>
          <w:lang w:val="x-none" w:eastAsia="zh-CN"/>
        </w:rPr>
        <w:t>During SI phase, f</w:t>
      </w:r>
      <w:r w:rsidR="00CB3877">
        <w:rPr>
          <w:rFonts w:eastAsiaTheme="minorEastAsia" w:hint="eastAsia"/>
          <w:lang w:val="x-none" w:eastAsia="zh-CN"/>
        </w:rPr>
        <w:t>or indirect measurement event prediction, the</w:t>
      </w:r>
      <w:r w:rsidR="00141E09" w:rsidRPr="00141E09">
        <w:rPr>
          <w:rFonts w:eastAsiaTheme="minorEastAsia" w:hint="eastAsia"/>
          <w:bCs/>
          <w:lang w:eastAsia="zh-CN"/>
        </w:rPr>
        <w:t xml:space="preserve"> </w:t>
      </w:r>
      <w:r w:rsidR="00141E09">
        <w:rPr>
          <w:rFonts w:eastAsiaTheme="minorEastAsia" w:hint="eastAsia"/>
          <w:bCs/>
          <w:lang w:eastAsia="zh-CN"/>
        </w:rPr>
        <w:t>t</w:t>
      </w:r>
      <w:r w:rsidR="00141E09" w:rsidRPr="004D750E">
        <w:rPr>
          <w:bCs/>
        </w:rPr>
        <w:t>emporal domain prediction</w:t>
      </w:r>
      <w:r w:rsidR="00141E09" w:rsidRPr="004D750E">
        <w:rPr>
          <w:rFonts w:hint="eastAsia"/>
          <w:bCs/>
          <w:lang w:eastAsia="zh-CN"/>
        </w:rPr>
        <w:t xml:space="preserve"> case A and case B</w:t>
      </w:r>
      <w:r w:rsidR="00141E09">
        <w:rPr>
          <w:rFonts w:hint="eastAsia"/>
          <w:bCs/>
          <w:lang w:eastAsia="zh-CN"/>
        </w:rPr>
        <w:t xml:space="preserve">, </w:t>
      </w:r>
      <w:r w:rsidR="00141E09">
        <w:rPr>
          <w:bCs/>
        </w:rPr>
        <w:t xml:space="preserve">and </w:t>
      </w:r>
      <w:r w:rsidR="00141E09">
        <w:rPr>
          <w:rFonts w:eastAsiaTheme="minorEastAsia" w:hint="eastAsia"/>
          <w:bCs/>
          <w:lang w:eastAsia="zh-CN"/>
        </w:rPr>
        <w:t>f</w:t>
      </w:r>
      <w:r w:rsidR="00141E09" w:rsidRPr="004D750E">
        <w:rPr>
          <w:bCs/>
        </w:rPr>
        <w:t>requency domain prediction</w:t>
      </w:r>
      <w:r w:rsidR="00141E09">
        <w:rPr>
          <w:rFonts w:eastAsiaTheme="minorEastAsia" w:hint="eastAsia"/>
          <w:lang w:val="x-none" w:eastAsia="zh-CN"/>
        </w:rPr>
        <w:t xml:space="preserve"> are defined as follow, which can be the baseline to start the spec impact </w:t>
      </w:r>
      <w:r w:rsidR="00141E09" w:rsidRPr="00141E09">
        <w:rPr>
          <w:rFonts w:eastAsiaTheme="minorEastAsia"/>
          <w:lang w:val="x-none" w:eastAsia="zh-CN"/>
        </w:rPr>
        <w:t>analysis</w:t>
      </w:r>
      <w:r w:rsidR="00CB3877">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CB3877" w14:paraId="55065C40" w14:textId="77777777" w:rsidTr="00B05E54">
        <w:tc>
          <w:tcPr>
            <w:tcW w:w="9286" w:type="dxa"/>
          </w:tcPr>
          <w:p w14:paraId="67DD075A" w14:textId="77777777" w:rsidR="00CB3877" w:rsidRPr="00B66F4C" w:rsidRDefault="00CB3877" w:rsidP="00B05E54">
            <w:pPr>
              <w:spacing w:afterLines="0" w:after="120"/>
              <w:ind w:left="540"/>
              <w:rPr>
                <w:rFonts w:ascii="Arial" w:eastAsia="宋体" w:hAnsi="Arial" w:cs="Arial"/>
                <w:sz w:val="18"/>
                <w:lang w:val="en-GB" w:eastAsia="zh-CN"/>
              </w:rPr>
            </w:pPr>
            <w:r w:rsidRPr="00B66F4C">
              <w:rPr>
                <w:rFonts w:ascii="Arial" w:eastAsia="宋体" w:hAnsi="Arial" w:cs="Arial"/>
                <w:b/>
                <w:bCs/>
                <w:sz w:val="18"/>
                <w:lang w:val="en-GB" w:eastAsia="zh-CN"/>
              </w:rPr>
              <w:t>Agreements</w:t>
            </w:r>
          </w:p>
          <w:p w14:paraId="2570074D" w14:textId="77777777" w:rsidR="00CB3877" w:rsidRPr="00B66F4C" w:rsidRDefault="00CB3877" w:rsidP="00B05E54">
            <w:pPr>
              <w:spacing w:afterLines="0" w:after="0"/>
              <w:ind w:left="540"/>
              <w:rPr>
                <w:rFonts w:ascii="Arial" w:eastAsia="宋体" w:hAnsi="Arial" w:cs="Arial"/>
                <w:sz w:val="18"/>
                <w:lang w:val="en-GB" w:eastAsia="zh-CN"/>
              </w:rPr>
            </w:pPr>
            <w:r w:rsidRPr="00B66F4C">
              <w:rPr>
                <w:rFonts w:ascii="Arial" w:eastAsia="宋体" w:hAnsi="Arial" w:cs="Arial"/>
                <w:sz w:val="18"/>
                <w:lang w:val="en-GB" w:eastAsia="zh-CN"/>
              </w:rPr>
              <w:t xml:space="preserve">1 Agree to listed 4 definitions of indirect measurement event prediction </w:t>
            </w:r>
          </w:p>
          <w:p w14:paraId="55D4D543" w14:textId="77777777" w:rsidR="00CB3877" w:rsidRPr="00B66F4C" w:rsidRDefault="00CB3877" w:rsidP="00B05E54">
            <w:pPr>
              <w:spacing w:afterLines="0" w:after="0"/>
              <w:ind w:left="540"/>
              <w:rPr>
                <w:rFonts w:ascii="Arial" w:eastAsia="宋体" w:hAnsi="Arial" w:cs="Arial"/>
                <w:sz w:val="18"/>
                <w:lang w:val="en-GB" w:eastAsia="zh-CN"/>
              </w:rPr>
            </w:pPr>
            <w:r w:rsidRPr="00B66F4C">
              <w:rPr>
                <w:rFonts w:ascii="Arial" w:eastAsia="宋体" w:hAnsi="Arial" w:cs="Arial"/>
                <w:i/>
                <w:iCs/>
                <w:sz w:val="18"/>
                <w:highlight w:val="yellow"/>
                <w:lang w:val="en-GB" w:eastAsia="zh-CN"/>
              </w:rPr>
              <w:t>Indirect measurement event prediction for</w:t>
            </w:r>
            <w:bookmarkStart w:id="25" w:name="OLE_LINK22"/>
            <w:r w:rsidRPr="00B66F4C">
              <w:rPr>
                <w:rFonts w:ascii="Arial" w:eastAsia="宋体" w:hAnsi="Arial" w:cs="Arial"/>
                <w:i/>
                <w:iCs/>
                <w:sz w:val="18"/>
                <w:highlight w:val="yellow"/>
                <w:lang w:val="en-GB" w:eastAsia="zh-CN"/>
              </w:rPr>
              <w:t xml:space="preserve"> temporal domain case A</w:t>
            </w:r>
            <w:bookmarkEnd w:id="25"/>
            <w:r w:rsidRPr="00B66F4C">
              <w:rPr>
                <w:rFonts w:ascii="Arial" w:eastAsia="宋体" w:hAnsi="Arial" w:cs="Arial"/>
                <w:i/>
                <w:iCs/>
                <w:sz w:val="18"/>
                <w:lang w:val="en-GB" w:eastAsia="zh-CN"/>
              </w:rPr>
              <w:t>:</w:t>
            </w:r>
          </w:p>
          <w:p w14:paraId="61063F55" w14:textId="77777777" w:rsidR="00CB3877" w:rsidRPr="00B66F4C" w:rsidRDefault="00CB3877" w:rsidP="00B05E54">
            <w:pPr>
              <w:spacing w:afterLines="0" w:after="0"/>
              <w:ind w:left="540"/>
              <w:rPr>
                <w:rFonts w:ascii="Arial" w:eastAsia="宋体" w:hAnsi="Arial" w:cs="Arial"/>
                <w:sz w:val="18"/>
                <w:lang w:val="en-GB" w:eastAsia="zh-CN"/>
              </w:rPr>
            </w:pPr>
            <w:r w:rsidRPr="00B66F4C">
              <w:rPr>
                <w:rFonts w:ascii="Arial" w:eastAsia="宋体" w:hAnsi="Arial" w:cs="Arial"/>
                <w:sz w:val="18"/>
                <w:lang w:val="en-GB" w:eastAsia="zh-CN"/>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47B89178" w14:textId="77777777" w:rsidR="00CB3877" w:rsidRPr="00B66F4C" w:rsidRDefault="00CB3877" w:rsidP="00B05E54">
            <w:pPr>
              <w:spacing w:afterLines="0" w:after="0"/>
              <w:ind w:left="540"/>
              <w:rPr>
                <w:rFonts w:ascii="Arial" w:eastAsia="宋体" w:hAnsi="Arial" w:cs="Arial"/>
                <w:sz w:val="18"/>
                <w:lang w:val="en-GB" w:eastAsia="zh-CN"/>
              </w:rPr>
            </w:pPr>
            <w:r w:rsidRPr="00B66F4C">
              <w:rPr>
                <w:rFonts w:ascii="Arial" w:eastAsia="宋体" w:hAnsi="Arial" w:cs="Arial"/>
                <w:i/>
                <w:iCs/>
                <w:sz w:val="18"/>
                <w:highlight w:val="yellow"/>
                <w:lang w:val="en-GB" w:eastAsia="zh-CN"/>
              </w:rPr>
              <w:t>Indirect measurement event prediction for temporal domain case B:</w:t>
            </w:r>
          </w:p>
          <w:p w14:paraId="0EB19086" w14:textId="77777777" w:rsidR="00CB3877" w:rsidRPr="00B66F4C" w:rsidRDefault="00CB3877" w:rsidP="00B05E54">
            <w:pPr>
              <w:spacing w:afterLines="0" w:after="0"/>
              <w:ind w:left="540"/>
              <w:rPr>
                <w:rFonts w:ascii="Arial" w:eastAsia="宋体" w:hAnsi="Arial" w:cs="Arial"/>
                <w:sz w:val="18"/>
                <w:lang w:val="en-GB" w:eastAsia="zh-CN"/>
              </w:rPr>
            </w:pPr>
            <w:r w:rsidRPr="00B66F4C">
              <w:rPr>
                <w:rFonts w:ascii="Arial" w:eastAsia="宋体" w:hAnsi="Arial" w:cs="Arial"/>
                <w:sz w:val="18"/>
                <w:lang w:val="en-GB" w:eastAsia="zh-CN"/>
              </w:rPr>
              <w:t xml:space="preserve">In indirect measurement event prediction, measurement result(s) is predicted by a RRM measurement prediction </w:t>
            </w:r>
            <w:proofErr w:type="gramStart"/>
            <w:r w:rsidRPr="00B66F4C">
              <w:rPr>
                <w:rFonts w:ascii="Arial" w:eastAsia="宋体" w:hAnsi="Arial" w:cs="Arial"/>
                <w:sz w:val="18"/>
                <w:lang w:val="en-GB" w:eastAsia="zh-CN"/>
              </w:rPr>
              <w:t>model  for</w:t>
            </w:r>
            <w:proofErr w:type="gramEnd"/>
            <w:r w:rsidRPr="00B66F4C">
              <w:rPr>
                <w:rFonts w:ascii="Arial" w:eastAsia="宋体" w:hAnsi="Arial" w:cs="Arial"/>
                <w:sz w:val="18"/>
                <w:lang w:val="en-GB" w:eastAsia="zh-CN"/>
              </w:rPr>
              <w:t xml:space="preserve"> intra-frequency temporal domain case B at first. Afterwards, predicted and optionally actual historical measurement result(s) are used to derive whether a measurement event at one time instance occurs, without further involvement of an AI/ML model.</w:t>
            </w:r>
          </w:p>
          <w:p w14:paraId="4D0215AF" w14:textId="77777777" w:rsidR="00CB3877" w:rsidRPr="00B66F4C" w:rsidRDefault="00CB3877" w:rsidP="00B05E54">
            <w:pPr>
              <w:spacing w:afterLines="0" w:after="0"/>
              <w:ind w:left="540"/>
              <w:rPr>
                <w:rFonts w:ascii="Arial" w:eastAsia="宋体" w:hAnsi="Arial" w:cs="Arial"/>
                <w:sz w:val="18"/>
                <w:lang w:val="en-GB" w:eastAsia="zh-CN"/>
              </w:rPr>
            </w:pPr>
            <w:r w:rsidRPr="00B66F4C">
              <w:rPr>
                <w:rFonts w:ascii="Arial" w:eastAsia="宋体" w:hAnsi="Arial" w:cs="Arial"/>
                <w:i/>
                <w:iCs/>
                <w:sz w:val="18"/>
                <w:highlight w:val="yellow"/>
                <w:lang w:val="en-GB" w:eastAsia="zh-CN"/>
              </w:rPr>
              <w:t xml:space="preserve">Indirect measurement event prediction for </w:t>
            </w:r>
            <w:bookmarkStart w:id="26" w:name="OLE_LINK23"/>
            <w:r w:rsidRPr="00B66F4C">
              <w:rPr>
                <w:rFonts w:ascii="Arial" w:eastAsia="宋体" w:hAnsi="Arial" w:cs="Arial"/>
                <w:i/>
                <w:iCs/>
                <w:sz w:val="18"/>
                <w:highlight w:val="yellow"/>
                <w:lang w:val="en-GB" w:eastAsia="zh-CN"/>
              </w:rPr>
              <w:t>frequency domain</w:t>
            </w:r>
            <w:bookmarkEnd w:id="26"/>
            <w:r w:rsidRPr="00B66F4C">
              <w:rPr>
                <w:rFonts w:ascii="Arial" w:eastAsia="宋体" w:hAnsi="Arial" w:cs="Arial"/>
                <w:i/>
                <w:iCs/>
                <w:sz w:val="18"/>
                <w:highlight w:val="yellow"/>
                <w:lang w:val="en-GB" w:eastAsia="zh-CN"/>
              </w:rPr>
              <w:t>:</w:t>
            </w:r>
          </w:p>
          <w:p w14:paraId="56389DB0" w14:textId="55B0CECA" w:rsidR="00CB3877" w:rsidRPr="00D14D5F" w:rsidRDefault="00CB3877" w:rsidP="00B66F4C">
            <w:pPr>
              <w:spacing w:afterLines="0" w:after="0"/>
              <w:ind w:left="540"/>
              <w:rPr>
                <w:rFonts w:ascii="Arial" w:eastAsia="宋体" w:hAnsi="Arial" w:cs="Arial"/>
                <w:lang w:val="en-GB" w:eastAsia="zh-CN"/>
              </w:rPr>
            </w:pPr>
            <w:r w:rsidRPr="00B66F4C">
              <w:rPr>
                <w:rFonts w:ascii="Arial" w:eastAsia="宋体" w:hAnsi="Arial" w:cs="Arial"/>
                <w:sz w:val="18"/>
                <w:lang w:val="en-GB" w:eastAsia="zh-CN"/>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tc>
      </w:tr>
    </w:tbl>
    <w:p w14:paraId="634BD05D" w14:textId="4DF969F5" w:rsidR="00A507B6" w:rsidRDefault="00A507B6" w:rsidP="00A507B6">
      <w:pPr>
        <w:pStyle w:val="30"/>
        <w:numPr>
          <w:ilvl w:val="1"/>
          <w:numId w:val="15"/>
        </w:numPr>
        <w:rPr>
          <w:lang w:val="en-US"/>
        </w:rPr>
      </w:pPr>
      <w:r w:rsidRPr="00A507B6">
        <w:rPr>
          <w:lang w:val="en-US"/>
        </w:rPr>
        <w:t>UE capability request and response procedure</w:t>
      </w:r>
    </w:p>
    <w:p w14:paraId="7637C866" w14:textId="29452393" w:rsidR="0085542D" w:rsidRPr="00C1718F" w:rsidRDefault="00B973F8" w:rsidP="00A507B6">
      <w:pPr>
        <w:spacing w:after="120"/>
        <w:rPr>
          <w:rFonts w:eastAsiaTheme="minorEastAsia"/>
          <w:lang w:val="en-GB" w:eastAsia="zh-CN"/>
        </w:rPr>
      </w:pPr>
      <w:r>
        <w:rPr>
          <w:rFonts w:eastAsiaTheme="minorEastAsia"/>
          <w:lang w:eastAsia="zh-CN"/>
        </w:rPr>
        <w:t>In</w:t>
      </w:r>
      <w:r>
        <w:rPr>
          <w:rFonts w:eastAsiaTheme="minorEastAsia" w:hint="eastAsia"/>
          <w:lang w:eastAsia="zh-CN"/>
        </w:rPr>
        <w:t xml:space="preserve"> Rel-19 AI</w:t>
      </w:r>
      <w:r w:rsidR="00C61BDD">
        <w:rPr>
          <w:rFonts w:eastAsiaTheme="minorEastAsia" w:hint="eastAsia"/>
          <w:lang w:eastAsia="zh-CN"/>
        </w:rPr>
        <w:t>/ML</w:t>
      </w:r>
      <w:r>
        <w:rPr>
          <w:rFonts w:eastAsiaTheme="minorEastAsia" w:hint="eastAsia"/>
          <w:lang w:eastAsia="zh-CN"/>
        </w:rPr>
        <w:t xml:space="preserve"> PHY WI, </w:t>
      </w:r>
      <w:r w:rsidR="00C1718F">
        <w:rPr>
          <w:rFonts w:eastAsiaTheme="minorEastAsia" w:hint="eastAsia"/>
          <w:lang w:val="en-GB" w:eastAsia="zh-CN"/>
        </w:rPr>
        <w:t>f</w:t>
      </w:r>
      <w:r w:rsidR="00C1718F">
        <w:rPr>
          <w:lang w:val="en-GB"/>
        </w:rPr>
        <w:t>or functionality-based LCM for UE-sided model for beam management use case, RAN2 has studied and worked on the signalling procedure of applicable functionality reporting</w:t>
      </w:r>
      <w:r w:rsidR="00C1718F">
        <w:rPr>
          <w:rFonts w:eastAsiaTheme="minorEastAsia" w:hint="eastAsia"/>
          <w:lang w:val="en-GB" w:eastAsia="zh-CN"/>
        </w:rPr>
        <w:t>, and</w:t>
      </w:r>
      <w:r w:rsidR="00C1718F" w:rsidRPr="00C1718F">
        <w:rPr>
          <w:lang w:val="en-GB"/>
        </w:rPr>
        <w:t xml:space="preserve"> </w:t>
      </w:r>
      <w:r w:rsidR="00C1718F">
        <w:rPr>
          <w:lang w:val="en-GB"/>
        </w:rPr>
        <w:t>RAN2 further has made following signalling procedure</w:t>
      </w:r>
      <w:r w:rsidR="00C1718F">
        <w:rPr>
          <w:rFonts w:eastAsiaTheme="minorEastAsia" w:hint="eastAsia"/>
          <w:lang w:val="en-GB" w:eastAsia="zh-CN"/>
        </w:rPr>
        <w:t xml:space="preserve"> figure</w:t>
      </w:r>
      <w:r w:rsidR="00C1718F">
        <w:rPr>
          <w:lang w:val="en-GB"/>
        </w:rPr>
        <w:t xml:space="preserve"> (see the attached </w:t>
      </w:r>
      <w:r w:rsidR="00C1718F">
        <w:rPr>
          <w:rFonts w:eastAsiaTheme="minorEastAsia" w:hint="eastAsia"/>
          <w:lang w:val="en-GB" w:eastAsia="zh-CN"/>
        </w:rPr>
        <w:t>F</w:t>
      </w:r>
      <w:r w:rsidR="00C1718F">
        <w:rPr>
          <w:lang w:val="en-GB"/>
        </w:rPr>
        <w:t>igure</w:t>
      </w:r>
      <w:r w:rsidR="00C1718F">
        <w:rPr>
          <w:rFonts w:eastAsiaTheme="minorEastAsia" w:hint="eastAsia"/>
          <w:lang w:val="en-GB" w:eastAsia="zh-CN"/>
        </w:rPr>
        <w:t xml:space="preserve"> 1 below</w:t>
      </w:r>
      <w:r w:rsidR="00C1718F">
        <w:rPr>
          <w:lang w:val="en-GB"/>
        </w:rPr>
        <w:t xml:space="preserve">) on applicable functionality reporting </w:t>
      </w:r>
      <w:bookmarkStart w:id="27" w:name="OLE_LINK78"/>
      <w:bookmarkStart w:id="28" w:name="OLE_LINK79"/>
      <w:r w:rsidR="00C1718F">
        <w:rPr>
          <w:lang w:val="en-GB"/>
        </w:rPr>
        <w:t>for beam management UE-sided model</w:t>
      </w:r>
      <w:bookmarkEnd w:id="27"/>
      <w:bookmarkEnd w:id="28"/>
      <w:r w:rsidR="00C1718F">
        <w:rPr>
          <w:rFonts w:eastAsiaTheme="minorEastAsia" w:hint="eastAsia"/>
          <w:lang w:val="en-GB" w:eastAsia="zh-CN"/>
        </w:rPr>
        <w:t>.</w:t>
      </w:r>
    </w:p>
    <w:p w14:paraId="02ABCEA3" w14:textId="6AD8C6FC" w:rsidR="00C61BDD" w:rsidRPr="00B973F8" w:rsidRDefault="00C61BDD" w:rsidP="00C61BDD">
      <w:pPr>
        <w:spacing w:after="120"/>
        <w:jc w:val="center"/>
        <w:rPr>
          <w:rFonts w:eastAsiaTheme="minorEastAsia"/>
          <w:lang w:eastAsia="zh-CN"/>
        </w:rPr>
      </w:pPr>
      <w:r>
        <w:rPr>
          <w:noProof/>
        </w:rPr>
        <w:object w:dxaOrig="4465" w:dyaOrig="3480" w14:anchorId="2DAD4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2pt;height:174pt;mso-width-percent:0;mso-height-percent:0;mso-width-percent:0;mso-height-percent:0" o:ole="">
            <v:imagedata r:id="rId9" o:title=""/>
          </v:shape>
          <o:OLEObject Type="Embed" ProgID="Visio.Drawing.15" ShapeID="_x0000_i1025" DrawAspect="Content" ObjectID="_1824016346" r:id="rId10"/>
        </w:object>
      </w:r>
    </w:p>
    <w:p w14:paraId="1956B323" w14:textId="29896AD0" w:rsidR="00C61BDD" w:rsidRDefault="00C61BDD" w:rsidP="00C61BDD">
      <w:pPr>
        <w:spacing w:after="120"/>
        <w:jc w:val="center"/>
        <w:rPr>
          <w:rFonts w:eastAsiaTheme="minorEastAsia"/>
          <w:lang w:eastAsia="zh-CN"/>
        </w:rPr>
      </w:pPr>
      <w:bookmarkStart w:id="29" w:name="OLE_LINK69"/>
      <w:r w:rsidRPr="00301B46">
        <w:rPr>
          <w:rFonts w:eastAsiaTheme="minorEastAsia" w:hint="eastAsia"/>
          <w:noProof/>
          <w:lang w:eastAsia="zh-CN"/>
        </w:rPr>
        <w:t xml:space="preserve">Figure 1: </w:t>
      </w:r>
      <w:bookmarkStart w:id="30" w:name="OLE_LINK70"/>
      <w:bookmarkStart w:id="31" w:name="OLE_LINK71"/>
      <w:r w:rsidRPr="00301B46">
        <w:rPr>
          <w:lang w:val="en-GB"/>
        </w:rPr>
        <w:t>si</w:t>
      </w:r>
      <w:r>
        <w:rPr>
          <w:lang w:val="en-GB"/>
        </w:rPr>
        <w:t>gnalling procedure on</w:t>
      </w:r>
      <w:bookmarkEnd w:id="30"/>
      <w:bookmarkEnd w:id="31"/>
      <w:r>
        <w:rPr>
          <w:lang w:val="en-GB"/>
        </w:rPr>
        <w:t xml:space="preserve"> applicab</w:t>
      </w:r>
      <w:r>
        <w:rPr>
          <w:rFonts w:eastAsiaTheme="minorEastAsia" w:hint="eastAsia"/>
          <w:lang w:val="en-GB" w:eastAsia="zh-CN"/>
        </w:rPr>
        <w:t>ility</w:t>
      </w:r>
      <w:r w:rsidRPr="00301B46">
        <w:rPr>
          <w:lang w:val="en-GB"/>
        </w:rPr>
        <w:t xml:space="preserve"> reporting for </w:t>
      </w:r>
      <w:r w:rsidRPr="00301B46">
        <w:rPr>
          <w:rFonts w:eastAsiaTheme="minorEastAsia" w:hint="eastAsia"/>
          <w:lang w:val="en-GB" w:eastAsia="zh-CN"/>
        </w:rPr>
        <w:t>BM</w:t>
      </w:r>
      <w:r w:rsidRPr="00301B46">
        <w:rPr>
          <w:lang w:val="en-GB"/>
        </w:rPr>
        <w:t xml:space="preserve"> UE-sided model</w:t>
      </w:r>
    </w:p>
    <w:bookmarkEnd w:id="29"/>
    <w:p w14:paraId="7462C9FF" w14:textId="57B7A1A2" w:rsidR="00A507B6" w:rsidRDefault="00306247" w:rsidP="00A507B6">
      <w:pPr>
        <w:spacing w:after="120"/>
        <w:rPr>
          <w:rFonts w:eastAsiaTheme="minorEastAsia"/>
          <w:lang w:eastAsia="zh-CN"/>
        </w:rPr>
      </w:pPr>
      <w:r>
        <w:rPr>
          <w:rFonts w:eastAsiaTheme="minorEastAsia" w:hint="eastAsia"/>
          <w:lang w:eastAsia="zh-CN"/>
        </w:rPr>
        <w:t>For Step 1 and Step 2 in the Figure 1, which is about the UE capability, the following agreements were achieved</w:t>
      </w:r>
      <w:r w:rsidRPr="00306247">
        <w:rPr>
          <w:lang w:val="en-GB"/>
        </w:rPr>
        <w:t xml:space="preserve"> </w:t>
      </w:r>
      <w:r>
        <w:rPr>
          <w:lang w:val="en-GB"/>
        </w:rPr>
        <w:t>for beam management UE-sided model</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85542D" w14:paraId="33684130" w14:textId="77777777" w:rsidTr="0085542D">
        <w:tc>
          <w:tcPr>
            <w:tcW w:w="9286" w:type="dxa"/>
          </w:tcPr>
          <w:p w14:paraId="5AEF67DB" w14:textId="77777777" w:rsidR="00306247" w:rsidRPr="00306247" w:rsidRDefault="00306247" w:rsidP="00306247">
            <w:pPr>
              <w:spacing w:afterLines="0" w:after="120"/>
              <w:rPr>
                <w:rFonts w:ascii="Arial" w:eastAsia="宋体" w:hAnsi="Arial" w:cs="Arial"/>
                <w:sz w:val="18"/>
                <w:lang w:val="en-GB" w:eastAsia="zh-CN"/>
              </w:rPr>
            </w:pPr>
            <w:r w:rsidRPr="00306247">
              <w:rPr>
                <w:rFonts w:ascii="Arial" w:eastAsia="宋体" w:hAnsi="Arial" w:cs="Arial"/>
                <w:sz w:val="18"/>
                <w:lang w:val="en-GB" w:eastAsia="zh-CN"/>
              </w:rPr>
              <w:t xml:space="preserve">-    Step 1: Network sends </w:t>
            </w:r>
            <w:proofErr w:type="spellStart"/>
            <w:r w:rsidRPr="00306247">
              <w:rPr>
                <w:rFonts w:ascii="Arial" w:eastAsia="宋体" w:hAnsi="Arial" w:cs="Arial"/>
                <w:sz w:val="18"/>
                <w:lang w:val="en-GB" w:eastAsia="zh-CN"/>
              </w:rPr>
              <w:t>UECapabilityEnqiry</w:t>
            </w:r>
            <w:proofErr w:type="spellEnd"/>
            <w:r w:rsidRPr="00306247">
              <w:rPr>
                <w:rFonts w:ascii="Arial" w:eastAsia="宋体" w:hAnsi="Arial" w:cs="Arial"/>
                <w:sz w:val="18"/>
                <w:lang w:val="en-GB" w:eastAsia="zh-CN"/>
              </w:rPr>
              <w:t xml:space="preserve"> message to initiate the procedure to a UE reporting its AI/ML supported functionalities. </w:t>
            </w:r>
          </w:p>
          <w:p w14:paraId="351CF824" w14:textId="44176AB0" w:rsidR="0085542D" w:rsidRPr="00306247" w:rsidRDefault="00306247" w:rsidP="00306247">
            <w:pPr>
              <w:spacing w:afterLines="0" w:after="120"/>
              <w:rPr>
                <w:rFonts w:ascii="Arial" w:eastAsia="宋体" w:hAnsi="Arial" w:cs="Arial"/>
                <w:lang w:val="en-GB" w:eastAsia="zh-CN"/>
              </w:rPr>
            </w:pPr>
            <w:r w:rsidRPr="00306247">
              <w:rPr>
                <w:rFonts w:ascii="Arial" w:eastAsia="宋体" w:hAnsi="Arial" w:cs="Arial"/>
                <w:sz w:val="18"/>
                <w:lang w:val="en-GB" w:eastAsia="zh-CN"/>
              </w:rPr>
              <w:t xml:space="preserve">-    Step 2: UE sends </w:t>
            </w:r>
            <w:proofErr w:type="spellStart"/>
            <w:r w:rsidRPr="00306247">
              <w:rPr>
                <w:rFonts w:ascii="Arial" w:eastAsia="宋体" w:hAnsi="Arial" w:cs="Arial"/>
                <w:sz w:val="18"/>
                <w:lang w:val="en-GB" w:eastAsia="zh-CN"/>
              </w:rPr>
              <w:t>UECapablityInformation</w:t>
            </w:r>
            <w:proofErr w:type="spellEnd"/>
            <w:r w:rsidRPr="00306247">
              <w:rPr>
                <w:rFonts w:ascii="Arial" w:eastAsia="宋体" w:hAnsi="Arial" w:cs="Arial"/>
                <w:sz w:val="18"/>
                <w:lang w:val="en-GB" w:eastAsia="zh-CN"/>
              </w:rPr>
              <w:t xml:space="preserve"> message to network, containing supported functionalities at the UE side.</w:t>
            </w:r>
          </w:p>
        </w:tc>
      </w:tr>
    </w:tbl>
    <w:p w14:paraId="78227FD1" w14:textId="00721A4A" w:rsidR="0085542D" w:rsidRDefault="00BD0EE5" w:rsidP="00306247">
      <w:pPr>
        <w:spacing w:beforeLines="50" w:before="120" w:after="120"/>
        <w:rPr>
          <w:rFonts w:eastAsiaTheme="minorEastAsia"/>
          <w:lang w:eastAsia="zh-CN"/>
        </w:rPr>
      </w:pPr>
      <w:r>
        <w:rPr>
          <w:rFonts w:eastAsiaTheme="minorEastAsia" w:hint="eastAsia"/>
          <w:lang w:eastAsia="zh-CN"/>
        </w:rPr>
        <w:t xml:space="preserve">In Rel-20 AI/ML mobility WI, </w:t>
      </w:r>
      <w:bookmarkStart w:id="32" w:name="OLE_LINK82"/>
      <w:bookmarkStart w:id="33" w:name="OLE_LINK83"/>
      <w:proofErr w:type="spellStart"/>
      <w:r w:rsidRPr="00BD0EE5">
        <w:rPr>
          <w:rFonts w:eastAsiaTheme="minorEastAsia"/>
          <w:i/>
          <w:lang w:eastAsia="zh-CN"/>
        </w:rPr>
        <w:t>UECapabilityEnquiry</w:t>
      </w:r>
      <w:bookmarkEnd w:id="32"/>
      <w:bookmarkEnd w:id="33"/>
      <w:proofErr w:type="spellEnd"/>
      <w:r>
        <w:rPr>
          <w:rFonts w:eastAsiaTheme="minorEastAsia" w:hint="eastAsia"/>
          <w:lang w:eastAsia="zh-CN"/>
        </w:rPr>
        <w:t>/</w:t>
      </w:r>
      <w:bookmarkStart w:id="34" w:name="OLE_LINK84"/>
      <w:bookmarkStart w:id="35" w:name="OLE_LINK85"/>
      <w:proofErr w:type="spellStart"/>
      <w:r w:rsidRPr="00BD0EE5">
        <w:rPr>
          <w:rFonts w:eastAsiaTheme="minorEastAsia"/>
          <w:i/>
          <w:lang w:eastAsia="zh-CN"/>
        </w:rPr>
        <w:t>UECapabilityInformation</w:t>
      </w:r>
      <w:proofErr w:type="spellEnd"/>
      <w:r>
        <w:rPr>
          <w:rFonts w:eastAsiaTheme="minorEastAsia" w:hint="eastAsia"/>
          <w:lang w:eastAsia="zh-CN"/>
        </w:rPr>
        <w:t xml:space="preserve"> </w:t>
      </w:r>
      <w:bookmarkEnd w:id="34"/>
      <w:bookmarkEnd w:id="35"/>
      <w:r>
        <w:rPr>
          <w:rFonts w:eastAsiaTheme="minorEastAsia" w:hint="eastAsia"/>
          <w:lang w:eastAsia="zh-CN"/>
        </w:rPr>
        <w:t xml:space="preserve">message can be used also for UE to report UE capability for RRM measurement event prediction, i.e., </w:t>
      </w:r>
      <w:bookmarkStart w:id="36" w:name="OLE_LINK88"/>
      <w:bookmarkStart w:id="37" w:name="OLE_LINK89"/>
      <w:r>
        <w:rPr>
          <w:rFonts w:eastAsiaTheme="minorEastAsia"/>
          <w:lang w:eastAsia="zh-CN"/>
        </w:rPr>
        <w:t>network</w:t>
      </w:r>
      <w:r>
        <w:rPr>
          <w:rFonts w:eastAsiaTheme="minorEastAsia" w:hint="eastAsia"/>
          <w:lang w:eastAsia="zh-CN"/>
        </w:rPr>
        <w:t xml:space="preserve"> sends </w:t>
      </w:r>
      <w:bookmarkStart w:id="38" w:name="OLE_LINK86"/>
      <w:bookmarkStart w:id="39" w:name="OLE_LINK87"/>
      <w:proofErr w:type="spellStart"/>
      <w:r w:rsidRPr="00BD0EE5">
        <w:rPr>
          <w:rFonts w:eastAsiaTheme="minorEastAsia"/>
          <w:i/>
          <w:lang w:eastAsia="zh-CN"/>
        </w:rPr>
        <w:t>UECapabilityEnquiry</w:t>
      </w:r>
      <w:proofErr w:type="spellEnd"/>
      <w:r>
        <w:rPr>
          <w:rFonts w:eastAsiaTheme="minorEastAsia" w:hint="eastAsia"/>
          <w:lang w:eastAsia="zh-CN"/>
        </w:rPr>
        <w:t xml:space="preserve"> </w:t>
      </w:r>
      <w:bookmarkEnd w:id="38"/>
      <w:bookmarkEnd w:id="39"/>
      <w:r>
        <w:rPr>
          <w:rFonts w:eastAsiaTheme="minorEastAsia" w:hint="eastAsia"/>
          <w:lang w:eastAsia="zh-CN"/>
        </w:rPr>
        <w:t>to initiate the procedure to a UE reporting its supported AI/ML based RRM measurement event prediction capability</w:t>
      </w:r>
      <w:bookmarkEnd w:id="36"/>
      <w:bookmarkEnd w:id="37"/>
      <w:r>
        <w:rPr>
          <w:rFonts w:eastAsiaTheme="minorEastAsia" w:hint="eastAsia"/>
          <w:lang w:eastAsia="zh-CN"/>
        </w:rPr>
        <w:t xml:space="preserve">, </w:t>
      </w:r>
      <w:bookmarkStart w:id="40" w:name="OLE_LINK92"/>
      <w:bookmarkStart w:id="41" w:name="OLE_LINK93"/>
      <w:r>
        <w:rPr>
          <w:rFonts w:eastAsiaTheme="minorEastAsia" w:hint="eastAsia"/>
          <w:lang w:eastAsia="zh-CN"/>
        </w:rPr>
        <w:t xml:space="preserve">UE sends </w:t>
      </w:r>
      <w:bookmarkStart w:id="42" w:name="OLE_LINK90"/>
      <w:bookmarkStart w:id="43" w:name="OLE_LINK91"/>
      <w:proofErr w:type="spellStart"/>
      <w:r w:rsidRPr="00BD0EE5">
        <w:rPr>
          <w:rFonts w:eastAsiaTheme="minorEastAsia"/>
          <w:i/>
          <w:lang w:eastAsia="zh-CN"/>
        </w:rPr>
        <w:t>UECapabilityInformation</w:t>
      </w:r>
      <w:proofErr w:type="spellEnd"/>
      <w:r>
        <w:rPr>
          <w:rFonts w:eastAsiaTheme="minorEastAsia" w:hint="eastAsia"/>
          <w:lang w:eastAsia="zh-CN"/>
        </w:rPr>
        <w:t xml:space="preserve"> </w:t>
      </w:r>
      <w:bookmarkEnd w:id="42"/>
      <w:bookmarkEnd w:id="43"/>
      <w:r>
        <w:rPr>
          <w:rFonts w:eastAsiaTheme="minorEastAsia" w:hint="eastAsia"/>
          <w:lang w:eastAsia="zh-CN"/>
        </w:rPr>
        <w:t>message to network, containing supported AI/ML based RRM measurement event prediction capability at the UE side</w:t>
      </w:r>
      <w:bookmarkEnd w:id="40"/>
      <w:bookmarkEnd w:id="41"/>
      <w:r>
        <w:rPr>
          <w:rFonts w:eastAsiaTheme="minorEastAsia" w:hint="eastAsia"/>
          <w:lang w:eastAsia="zh-CN"/>
        </w:rPr>
        <w:t>.</w:t>
      </w:r>
    </w:p>
    <w:p w14:paraId="34673684" w14:textId="3116C14D" w:rsidR="00BD0EE5" w:rsidRDefault="00BD0EE5" w:rsidP="00306247">
      <w:pPr>
        <w:spacing w:beforeLines="50" w:before="120" w:after="120"/>
        <w:rPr>
          <w:rFonts w:eastAsiaTheme="minorEastAsia"/>
          <w:b/>
          <w:lang w:eastAsia="zh-CN"/>
        </w:rPr>
      </w:pPr>
      <w:bookmarkStart w:id="44" w:name="OLE_LINK98"/>
      <w:bookmarkStart w:id="45" w:name="OLE_LINK99"/>
      <w:r w:rsidRPr="00BD0EE5">
        <w:rPr>
          <w:rFonts w:eastAsiaTheme="minorEastAsia" w:hint="eastAsia"/>
          <w:b/>
          <w:lang w:eastAsia="zh-CN"/>
        </w:rPr>
        <w:lastRenderedPageBreak/>
        <w:t xml:space="preserve">Proposal 1: </w:t>
      </w:r>
      <w:r>
        <w:rPr>
          <w:rFonts w:eastAsiaTheme="minorEastAsia" w:hint="eastAsia"/>
          <w:b/>
          <w:lang w:eastAsia="zh-CN"/>
        </w:rPr>
        <w:t xml:space="preserve">For </w:t>
      </w:r>
      <w:bookmarkStart w:id="46" w:name="OLE_LINK7"/>
      <w:r>
        <w:rPr>
          <w:rFonts w:eastAsiaTheme="minorEastAsia" w:hint="eastAsia"/>
          <w:b/>
          <w:lang w:eastAsia="zh-CN"/>
        </w:rPr>
        <w:t>AI/ML based RRM measurement event prediction</w:t>
      </w:r>
      <w:bookmarkEnd w:id="46"/>
      <w:r>
        <w:rPr>
          <w:rFonts w:eastAsiaTheme="minorEastAsia" w:hint="eastAsia"/>
          <w:b/>
          <w:lang w:eastAsia="zh-CN"/>
        </w:rPr>
        <w:t>, the following UE capability signaling can be used:</w:t>
      </w:r>
    </w:p>
    <w:p w14:paraId="51026769" w14:textId="1D36F527" w:rsidR="00BD0EE5" w:rsidRDefault="00BD0EE5" w:rsidP="00BD0EE5">
      <w:pPr>
        <w:pStyle w:val="ad"/>
        <w:numPr>
          <w:ilvl w:val="0"/>
          <w:numId w:val="11"/>
        </w:numPr>
        <w:spacing w:beforeLines="50" w:before="120" w:after="120"/>
        <w:ind w:leftChars="0"/>
        <w:rPr>
          <w:rFonts w:eastAsiaTheme="minorEastAsia"/>
          <w:b/>
          <w:lang w:eastAsia="zh-CN"/>
        </w:rPr>
      </w:pPr>
      <w:proofErr w:type="spellStart"/>
      <w:r w:rsidRPr="00BD0EE5">
        <w:rPr>
          <w:rFonts w:eastAsiaTheme="minorEastAsia"/>
          <w:b/>
          <w:i/>
          <w:lang w:eastAsia="zh-CN"/>
        </w:rPr>
        <w:t>UECapabilityEnquiry</w:t>
      </w:r>
      <w:proofErr w:type="spellEnd"/>
      <w:r>
        <w:rPr>
          <w:rFonts w:eastAsiaTheme="minorEastAsia" w:hint="eastAsia"/>
          <w:b/>
          <w:lang w:eastAsia="zh-CN"/>
        </w:rPr>
        <w:t xml:space="preserve">: </w:t>
      </w:r>
      <w:r w:rsidRPr="00BD0EE5">
        <w:rPr>
          <w:rFonts w:eastAsiaTheme="minorEastAsia"/>
          <w:b/>
          <w:lang w:eastAsia="zh-CN"/>
        </w:rPr>
        <w:t xml:space="preserve">network sends </w:t>
      </w:r>
      <w:proofErr w:type="spellStart"/>
      <w:r w:rsidRPr="00BD0EE5">
        <w:rPr>
          <w:rFonts w:eastAsiaTheme="minorEastAsia"/>
          <w:b/>
          <w:i/>
          <w:lang w:eastAsia="zh-CN"/>
        </w:rPr>
        <w:t>UECapabilityEnquiry</w:t>
      </w:r>
      <w:proofErr w:type="spellEnd"/>
      <w:r w:rsidRPr="00BD0EE5">
        <w:rPr>
          <w:rFonts w:eastAsiaTheme="minorEastAsia"/>
          <w:b/>
          <w:lang w:eastAsia="zh-CN"/>
        </w:rPr>
        <w:t xml:space="preserve"> to initiate the procedure to a UE reporting its supported AI/ML based RRM measurement event prediction capability</w:t>
      </w:r>
      <w:r>
        <w:rPr>
          <w:rFonts w:eastAsiaTheme="minorEastAsia" w:hint="eastAsia"/>
          <w:b/>
          <w:lang w:eastAsia="zh-CN"/>
        </w:rPr>
        <w:t>;</w:t>
      </w:r>
    </w:p>
    <w:p w14:paraId="60679F13" w14:textId="1EE25ACD" w:rsidR="00BD0EE5" w:rsidRDefault="00BD0EE5" w:rsidP="00BD0EE5">
      <w:pPr>
        <w:pStyle w:val="ad"/>
        <w:numPr>
          <w:ilvl w:val="0"/>
          <w:numId w:val="11"/>
        </w:numPr>
        <w:spacing w:beforeLines="50" w:before="120" w:after="120"/>
        <w:ind w:leftChars="0"/>
        <w:rPr>
          <w:rFonts w:eastAsiaTheme="minorEastAsia"/>
          <w:b/>
          <w:lang w:eastAsia="zh-CN"/>
        </w:rPr>
      </w:pPr>
      <w:proofErr w:type="spellStart"/>
      <w:r w:rsidRPr="00BD0EE5">
        <w:rPr>
          <w:rFonts w:eastAsiaTheme="minorEastAsia"/>
          <w:b/>
          <w:i/>
          <w:lang w:eastAsia="zh-CN"/>
        </w:rPr>
        <w:t>UECapabilityInformation</w:t>
      </w:r>
      <w:proofErr w:type="spellEnd"/>
      <w:r>
        <w:rPr>
          <w:rFonts w:eastAsiaTheme="minorEastAsia" w:hint="eastAsia"/>
          <w:b/>
          <w:lang w:eastAsia="zh-CN"/>
        </w:rPr>
        <w:t xml:space="preserve">: </w:t>
      </w:r>
      <w:r w:rsidRPr="00BD0EE5">
        <w:rPr>
          <w:rFonts w:eastAsiaTheme="minorEastAsia"/>
          <w:b/>
          <w:lang w:eastAsia="zh-CN"/>
        </w:rPr>
        <w:t xml:space="preserve">UE sends </w:t>
      </w:r>
      <w:proofErr w:type="spellStart"/>
      <w:r w:rsidRPr="00BD0EE5">
        <w:rPr>
          <w:rFonts w:eastAsiaTheme="minorEastAsia"/>
          <w:b/>
          <w:i/>
          <w:lang w:eastAsia="zh-CN"/>
        </w:rPr>
        <w:t>UECapabilityInformation</w:t>
      </w:r>
      <w:proofErr w:type="spellEnd"/>
      <w:r w:rsidRPr="00BD0EE5">
        <w:rPr>
          <w:rFonts w:eastAsiaTheme="minorEastAsia"/>
          <w:b/>
          <w:lang w:eastAsia="zh-CN"/>
        </w:rPr>
        <w:t xml:space="preserve"> message to network, containing supported AI/ML based RRM measurement event prediction capability at the UE side</w:t>
      </w:r>
      <w:r>
        <w:rPr>
          <w:rFonts w:eastAsiaTheme="minorEastAsia" w:hint="eastAsia"/>
          <w:b/>
          <w:lang w:eastAsia="zh-CN"/>
        </w:rPr>
        <w:t>.</w:t>
      </w:r>
    </w:p>
    <w:p w14:paraId="65139894" w14:textId="77777777" w:rsidR="00615995" w:rsidRDefault="00615995" w:rsidP="001F1A7C">
      <w:pPr>
        <w:spacing w:beforeLines="50" w:before="120" w:after="120"/>
        <w:rPr>
          <w:rFonts w:eastAsiaTheme="minorEastAsia"/>
          <w:lang w:eastAsia="zh-CN"/>
        </w:rPr>
      </w:pPr>
    </w:p>
    <w:bookmarkEnd w:id="44"/>
    <w:bookmarkEnd w:id="45"/>
    <w:p w14:paraId="05C5F36D" w14:textId="3B5D9640" w:rsidR="00615995" w:rsidRDefault="00615995" w:rsidP="001F1A7C">
      <w:pPr>
        <w:spacing w:beforeLines="50" w:before="120" w:after="120"/>
        <w:rPr>
          <w:rFonts w:eastAsiaTheme="minorEastAsia"/>
          <w:lang w:eastAsia="zh-CN"/>
        </w:rPr>
      </w:pPr>
      <w:r w:rsidRPr="00615995">
        <w:rPr>
          <w:rFonts w:eastAsiaTheme="minorEastAsia" w:hint="eastAsia"/>
          <w:lang w:eastAsia="zh-CN"/>
        </w:rPr>
        <w:t xml:space="preserve">For the detailed UE capability for AI/ML based RRM measurement event prediction, </w:t>
      </w:r>
      <w:r>
        <w:rPr>
          <w:rFonts w:eastAsiaTheme="minorEastAsia" w:hint="eastAsia"/>
          <w:lang w:eastAsia="zh-CN"/>
        </w:rPr>
        <w:t>it can be further discussed after more agreements are achieved for</w:t>
      </w:r>
      <w:r w:rsidRPr="00615995">
        <w:rPr>
          <w:rFonts w:eastAsiaTheme="minorEastAsia" w:hint="eastAsia"/>
          <w:lang w:eastAsia="zh-CN"/>
        </w:rPr>
        <w:t xml:space="preserve"> AI/ML based RRM measurement event prediction</w:t>
      </w:r>
      <w:r>
        <w:rPr>
          <w:rFonts w:eastAsiaTheme="minorEastAsia" w:hint="eastAsia"/>
          <w:lang w:eastAsia="zh-CN"/>
        </w:rPr>
        <w:t xml:space="preserve"> use case.</w:t>
      </w:r>
    </w:p>
    <w:p w14:paraId="3BD14A3F" w14:textId="77777777" w:rsidR="00615995" w:rsidRDefault="00615995" w:rsidP="001F1A7C">
      <w:pPr>
        <w:spacing w:beforeLines="50" w:before="120" w:after="120"/>
        <w:rPr>
          <w:rFonts w:eastAsiaTheme="minorEastAsia"/>
          <w:lang w:eastAsia="zh-CN"/>
        </w:rPr>
      </w:pPr>
    </w:p>
    <w:p w14:paraId="62CE9C60" w14:textId="5F5EA957" w:rsidR="00A6470E" w:rsidRDefault="004814F1" w:rsidP="004814F1">
      <w:pPr>
        <w:pStyle w:val="30"/>
        <w:numPr>
          <w:ilvl w:val="1"/>
          <w:numId w:val="15"/>
        </w:numPr>
        <w:rPr>
          <w:lang w:val="en-US"/>
        </w:rPr>
      </w:pPr>
      <w:r w:rsidRPr="004814F1">
        <w:rPr>
          <w:lang w:val="en-US"/>
        </w:rPr>
        <w:t>Applicability report for both full and partial configuration approach</w:t>
      </w:r>
    </w:p>
    <w:p w14:paraId="743D628C" w14:textId="41F62152" w:rsidR="00080337" w:rsidRPr="00080337" w:rsidRDefault="00080337" w:rsidP="00080337">
      <w:pPr>
        <w:pStyle w:val="ad"/>
        <w:numPr>
          <w:ilvl w:val="0"/>
          <w:numId w:val="44"/>
        </w:numPr>
        <w:spacing w:after="120"/>
        <w:ind w:leftChars="0"/>
        <w:rPr>
          <w:rFonts w:eastAsiaTheme="minorEastAsia"/>
          <w:lang w:eastAsia="zh-CN"/>
        </w:rPr>
      </w:pPr>
      <w:bookmarkStart w:id="47" w:name="OLE_LINK27"/>
      <w:bookmarkStart w:id="48" w:name="OLE_LINK28"/>
      <w:bookmarkStart w:id="49" w:name="OLE_LINK42"/>
      <w:bookmarkStart w:id="50" w:name="OLE_LINK43"/>
      <w:r>
        <w:rPr>
          <w:rFonts w:eastAsiaTheme="minorEastAsia" w:hint="eastAsia"/>
          <w:lang w:eastAsia="zh-CN"/>
        </w:rPr>
        <w:t>Indirect measurement event prediction</w:t>
      </w:r>
    </w:p>
    <w:bookmarkEnd w:id="47"/>
    <w:bookmarkEnd w:id="48"/>
    <w:bookmarkEnd w:id="49"/>
    <w:bookmarkEnd w:id="50"/>
    <w:p w14:paraId="3766B95F" w14:textId="36B73A68" w:rsidR="00594A61" w:rsidRPr="00594A61" w:rsidRDefault="00594A61" w:rsidP="00594A61">
      <w:pPr>
        <w:spacing w:after="120"/>
        <w:rPr>
          <w:rFonts w:eastAsiaTheme="minorEastAsia"/>
          <w:lang w:eastAsia="zh-CN"/>
        </w:rPr>
      </w:pPr>
      <w:r>
        <w:rPr>
          <w:rFonts w:eastAsiaTheme="minorEastAsia" w:hint="eastAsia"/>
          <w:lang w:eastAsia="zh-CN"/>
        </w:rPr>
        <w:t>For</w:t>
      </w:r>
      <w:r w:rsidRPr="00594A61">
        <w:rPr>
          <w:rFonts w:eastAsiaTheme="minorEastAsia" w:hint="eastAsia"/>
          <w:lang w:eastAsia="zh-CN"/>
        </w:rPr>
        <w:t xml:space="preserve"> </w:t>
      </w:r>
      <w:r>
        <w:rPr>
          <w:rFonts w:eastAsiaTheme="minorEastAsia" w:hint="eastAsia"/>
          <w:lang w:eastAsia="zh-CN"/>
        </w:rPr>
        <w:t xml:space="preserve">RRM </w:t>
      </w:r>
      <w:r w:rsidRPr="00594A61">
        <w:rPr>
          <w:rFonts w:eastAsiaTheme="minorEastAsia" w:hint="eastAsia"/>
          <w:lang w:eastAsia="zh-CN"/>
        </w:rPr>
        <w:t xml:space="preserve">measurement event prediction use case, for </w:t>
      </w:r>
      <w:r w:rsidR="00080337">
        <w:rPr>
          <w:rFonts w:eastAsiaTheme="minorEastAsia" w:hint="eastAsia"/>
          <w:lang w:eastAsia="zh-CN"/>
        </w:rPr>
        <w:t>all the 3</w:t>
      </w:r>
      <w:r w:rsidRPr="00594A61">
        <w:rPr>
          <w:rFonts w:eastAsiaTheme="minorEastAsia" w:hint="eastAsia"/>
          <w:lang w:eastAsia="zh-CN"/>
        </w:rPr>
        <w:t xml:space="preserve"> indirect </w:t>
      </w:r>
      <w:r w:rsidRPr="00594A61">
        <w:rPr>
          <w:rFonts w:eastAsiaTheme="minorEastAsia"/>
          <w:lang w:eastAsia="zh-CN"/>
        </w:rPr>
        <w:t>measurement</w:t>
      </w:r>
      <w:r w:rsidRPr="00594A61">
        <w:rPr>
          <w:rFonts w:eastAsiaTheme="minorEastAsia" w:hint="eastAsia"/>
          <w:lang w:eastAsia="zh-CN"/>
        </w:rPr>
        <w:t xml:space="preserve"> event prediction, considering that the RRM measurement prediction (</w:t>
      </w:r>
      <w:r w:rsidR="00080337" w:rsidRPr="00080337">
        <w:rPr>
          <w:rFonts w:eastAsiaTheme="minorEastAsia"/>
          <w:lang w:eastAsia="zh-CN"/>
        </w:rPr>
        <w:t>temporal domain case A</w:t>
      </w:r>
      <w:r w:rsidRPr="00594A61">
        <w:rPr>
          <w:rFonts w:eastAsiaTheme="minorEastAsia" w:hint="eastAsia"/>
          <w:lang w:eastAsia="zh-CN"/>
        </w:rPr>
        <w:t>,</w:t>
      </w:r>
      <w:r w:rsidR="00080337">
        <w:rPr>
          <w:rFonts w:eastAsiaTheme="minorEastAsia"/>
          <w:lang w:eastAsia="zh-CN"/>
        </w:rPr>
        <w:t xml:space="preserve"> temporal domain case </w:t>
      </w:r>
      <w:r w:rsidR="00080337">
        <w:rPr>
          <w:rFonts w:eastAsiaTheme="minorEastAsia" w:hint="eastAsia"/>
          <w:lang w:eastAsia="zh-CN"/>
        </w:rPr>
        <w:t>B,</w:t>
      </w:r>
      <w:r w:rsidRPr="00594A61">
        <w:rPr>
          <w:rFonts w:eastAsiaTheme="minorEastAsia"/>
          <w:lang w:eastAsia="zh-CN"/>
        </w:rPr>
        <w:t xml:space="preserve"> </w:t>
      </w:r>
      <w:r w:rsidR="00080337" w:rsidRPr="00080337">
        <w:rPr>
          <w:rFonts w:eastAsiaTheme="minorEastAsia"/>
          <w:lang w:eastAsia="zh-CN"/>
        </w:rPr>
        <w:t>frequency domain</w:t>
      </w:r>
      <w:r w:rsidRPr="00594A61">
        <w:rPr>
          <w:rFonts w:eastAsiaTheme="minorEastAsia" w:hint="eastAsia"/>
          <w:lang w:eastAsia="zh-CN"/>
        </w:rPr>
        <w:t xml:space="preserve">) model </w:t>
      </w:r>
      <w:r w:rsidR="00FE487E">
        <w:rPr>
          <w:rFonts w:eastAsiaTheme="minorEastAsia" w:hint="eastAsia"/>
          <w:lang w:eastAsia="zh-CN"/>
        </w:rPr>
        <w:t>is used</w:t>
      </w:r>
      <w:r w:rsidRPr="00594A61">
        <w:rPr>
          <w:rFonts w:eastAsiaTheme="minorEastAsia" w:hint="eastAsia"/>
          <w:lang w:eastAsia="zh-CN"/>
        </w:rPr>
        <w:t xml:space="preserve"> </w:t>
      </w:r>
      <w:r w:rsidR="00FE487E">
        <w:rPr>
          <w:rFonts w:eastAsiaTheme="minorEastAsia" w:hint="eastAsia"/>
          <w:lang w:eastAsia="zh-CN"/>
        </w:rPr>
        <w:t>for indirect measurement event prediction, the applicability reporting of indirect measurement event prediction is same as RRM measurement prediction.</w:t>
      </w:r>
    </w:p>
    <w:p w14:paraId="0A09D88C" w14:textId="4FF60362" w:rsidR="00700CCC" w:rsidRPr="00FE2200" w:rsidRDefault="00FE2200" w:rsidP="00594A61">
      <w:pPr>
        <w:spacing w:after="120"/>
        <w:rPr>
          <w:rFonts w:eastAsiaTheme="minorEastAsia"/>
          <w:b/>
          <w:lang w:eastAsia="zh-CN"/>
        </w:rPr>
      </w:pPr>
      <w:bookmarkStart w:id="51" w:name="OLE_LINK100"/>
      <w:bookmarkStart w:id="52" w:name="OLE_LINK101"/>
      <w:r>
        <w:rPr>
          <w:rFonts w:eastAsiaTheme="minorEastAsia"/>
          <w:b/>
          <w:lang w:eastAsia="zh-CN"/>
        </w:rPr>
        <w:t xml:space="preserve">Proposal </w:t>
      </w:r>
      <w:r>
        <w:rPr>
          <w:rFonts w:eastAsiaTheme="minorEastAsia" w:hint="eastAsia"/>
          <w:b/>
          <w:lang w:eastAsia="zh-CN"/>
        </w:rPr>
        <w:t>2</w:t>
      </w:r>
      <w:r>
        <w:rPr>
          <w:rFonts w:eastAsiaTheme="minorEastAsia"/>
          <w:b/>
          <w:lang w:eastAsia="zh-CN"/>
        </w:rPr>
        <w:t xml:space="preserve">: </w:t>
      </w:r>
      <w:bookmarkStart w:id="53" w:name="OLE_LINK32"/>
      <w:bookmarkStart w:id="54" w:name="OLE_LINK33"/>
      <w:r>
        <w:rPr>
          <w:rFonts w:eastAsiaTheme="minorEastAsia"/>
          <w:b/>
          <w:lang w:eastAsia="zh-CN"/>
        </w:rPr>
        <w:t xml:space="preserve">For indirect </w:t>
      </w:r>
      <w:r>
        <w:rPr>
          <w:rFonts w:eastAsiaTheme="minorEastAsia" w:hint="eastAsia"/>
          <w:b/>
          <w:lang w:eastAsia="zh-CN"/>
        </w:rPr>
        <w:t xml:space="preserve">RRM </w:t>
      </w:r>
      <w:r>
        <w:rPr>
          <w:rFonts w:eastAsiaTheme="minorEastAsia"/>
          <w:b/>
          <w:lang w:eastAsia="zh-CN"/>
        </w:rPr>
        <w:t>measurement event prediction, the applicability reporting is the same as that for RRM measurement prediction.</w:t>
      </w:r>
      <w:bookmarkEnd w:id="53"/>
      <w:bookmarkEnd w:id="54"/>
    </w:p>
    <w:p w14:paraId="029DAF4C" w14:textId="31B4C445" w:rsidR="00EB7006" w:rsidRPr="00080337" w:rsidRDefault="00EB7006" w:rsidP="00EB7006">
      <w:pPr>
        <w:pStyle w:val="ad"/>
        <w:numPr>
          <w:ilvl w:val="0"/>
          <w:numId w:val="44"/>
        </w:numPr>
        <w:spacing w:after="120"/>
        <w:ind w:leftChars="0"/>
        <w:rPr>
          <w:rFonts w:eastAsiaTheme="minorEastAsia"/>
          <w:lang w:eastAsia="zh-CN"/>
        </w:rPr>
      </w:pPr>
      <w:bookmarkStart w:id="55" w:name="OLE_LINK35"/>
      <w:bookmarkStart w:id="56" w:name="OLE_LINK36"/>
      <w:bookmarkEnd w:id="51"/>
      <w:bookmarkEnd w:id="52"/>
      <w:r>
        <w:rPr>
          <w:rFonts w:eastAsiaTheme="minorEastAsia" w:hint="eastAsia"/>
          <w:lang w:eastAsia="zh-CN"/>
        </w:rPr>
        <w:t>Direct measurement event prediction</w:t>
      </w:r>
    </w:p>
    <w:bookmarkEnd w:id="55"/>
    <w:bookmarkEnd w:id="56"/>
    <w:p w14:paraId="20067016" w14:textId="7D7AAADC" w:rsidR="0030428A" w:rsidRDefault="0030428A" w:rsidP="00075380">
      <w:pPr>
        <w:spacing w:after="120"/>
        <w:rPr>
          <w:rFonts w:eastAsiaTheme="minorEastAsia"/>
          <w:lang w:eastAsia="zh-CN"/>
        </w:rPr>
      </w:pPr>
      <w:r>
        <w:rPr>
          <w:rFonts w:eastAsiaTheme="minorEastAsia" w:hint="eastAsia"/>
          <w:lang w:eastAsia="zh-CN"/>
        </w:rPr>
        <w:t>In TR</w:t>
      </w:r>
      <w:r w:rsidR="000F08ED">
        <w:rPr>
          <w:rFonts w:eastAsiaTheme="minorEastAsia" w:hint="eastAsia"/>
          <w:lang w:eastAsia="zh-CN"/>
        </w:rPr>
        <w:t xml:space="preserve"> </w:t>
      </w:r>
      <w:r>
        <w:rPr>
          <w:rFonts w:eastAsiaTheme="minorEastAsia" w:hint="eastAsia"/>
          <w:lang w:eastAsia="zh-CN"/>
        </w:rPr>
        <w:t>38.744 [2], indirect/direct measurement event prediction is descripted as follow:</w:t>
      </w:r>
    </w:p>
    <w:tbl>
      <w:tblPr>
        <w:tblStyle w:val="a4"/>
        <w:tblW w:w="0" w:type="auto"/>
        <w:tblLook w:val="04A0" w:firstRow="1" w:lastRow="0" w:firstColumn="1" w:lastColumn="0" w:noHBand="0" w:noVBand="1"/>
      </w:tblPr>
      <w:tblGrid>
        <w:gridCol w:w="9286"/>
      </w:tblGrid>
      <w:tr w:rsidR="0030428A" w14:paraId="581B4E90" w14:textId="77777777" w:rsidTr="0030428A">
        <w:tc>
          <w:tcPr>
            <w:tcW w:w="9286" w:type="dxa"/>
          </w:tcPr>
          <w:p w14:paraId="7429C974" w14:textId="77777777" w:rsidR="0030428A" w:rsidRPr="00E667EF" w:rsidRDefault="0030428A" w:rsidP="0030428A">
            <w:pPr>
              <w:spacing w:after="120"/>
            </w:pPr>
            <w:r w:rsidRPr="0030428A">
              <w:rPr>
                <w:rFonts w:hint="eastAsia"/>
                <w:highlight w:val="green"/>
              </w:rPr>
              <w:t>It is up to UE</w:t>
            </w:r>
            <w:r w:rsidRPr="0030428A">
              <w:rPr>
                <w:highlight w:val="green"/>
              </w:rPr>
              <w:t>’</w:t>
            </w:r>
            <w:r w:rsidRPr="0030428A">
              <w:rPr>
                <w:rFonts w:hint="eastAsia"/>
                <w:highlight w:val="green"/>
              </w:rPr>
              <w:t xml:space="preserve">s implementation to decide on choice between indirect and direct event prediction </w:t>
            </w:r>
            <w:bookmarkStart w:id="57" w:name="OLE_LINK30"/>
            <w:bookmarkStart w:id="58" w:name="OLE_LINK31"/>
            <w:r w:rsidRPr="0030428A">
              <w:rPr>
                <w:rFonts w:hint="eastAsia"/>
                <w:highlight w:val="green"/>
              </w:rPr>
              <w:t>methodology</w:t>
            </w:r>
            <w:bookmarkEnd w:id="57"/>
            <w:bookmarkEnd w:id="58"/>
            <w:r w:rsidRPr="0030428A">
              <w:rPr>
                <w:rFonts w:hint="eastAsia"/>
                <w:highlight w:val="green"/>
              </w:rPr>
              <w:t>.</w:t>
            </w:r>
          </w:p>
          <w:p w14:paraId="02226C11" w14:textId="77777777" w:rsidR="0030428A" w:rsidRPr="00E667EF" w:rsidRDefault="0030428A" w:rsidP="0030428A">
            <w:pPr>
              <w:spacing w:after="120"/>
            </w:pPr>
            <w:r w:rsidRPr="00306D84">
              <w:rPr>
                <w:rFonts w:hint="eastAsia"/>
                <w:highlight w:val="cyan"/>
              </w:rPr>
              <w:t xml:space="preserve">On top of </w:t>
            </w:r>
            <w:bookmarkStart w:id="59" w:name="OLE_LINK62"/>
            <w:r w:rsidRPr="00306D84">
              <w:rPr>
                <w:rFonts w:hint="eastAsia"/>
                <w:highlight w:val="cyan"/>
              </w:rPr>
              <w:t>inference parameters</w:t>
            </w:r>
            <w:bookmarkEnd w:id="59"/>
            <w:r w:rsidRPr="00306D84">
              <w:rPr>
                <w:rFonts w:hint="eastAsia"/>
                <w:highlight w:val="cyan"/>
              </w:rPr>
              <w:t xml:space="preserve"> </w:t>
            </w:r>
            <w:r w:rsidRPr="00306D84">
              <w:rPr>
                <w:highlight w:val="cyan"/>
              </w:rPr>
              <w:t>captured</w:t>
            </w:r>
            <w:r w:rsidRPr="00306D84">
              <w:rPr>
                <w:rFonts w:hint="eastAsia"/>
                <w:highlight w:val="cyan"/>
              </w:rPr>
              <w:t xml:space="preserve"> in section 6.1.2.1.2, e</w:t>
            </w:r>
            <w:r w:rsidRPr="00306D84">
              <w:rPr>
                <w:highlight w:val="cyan"/>
              </w:rPr>
              <w:t xml:space="preserve">vent-related </w:t>
            </w:r>
            <w:r w:rsidRPr="00306D84">
              <w:rPr>
                <w:rFonts w:hint="eastAsia"/>
                <w:highlight w:val="cyan"/>
              </w:rPr>
              <w:t>parameters</w:t>
            </w:r>
            <w:r w:rsidRPr="00306D84">
              <w:rPr>
                <w:highlight w:val="cyan"/>
              </w:rPr>
              <w:t xml:space="preserve"> </w:t>
            </w:r>
            <w:r w:rsidRPr="00306D84">
              <w:rPr>
                <w:rFonts w:hint="eastAsia"/>
                <w:highlight w:val="cyan"/>
              </w:rPr>
              <w:t xml:space="preserve">e.g. </w:t>
            </w:r>
            <w:r w:rsidRPr="00306D84">
              <w:rPr>
                <w:highlight w:val="cyan"/>
              </w:rPr>
              <w:t xml:space="preserve">event type </w:t>
            </w:r>
            <w:r w:rsidRPr="00306D84">
              <w:rPr>
                <w:rFonts w:hint="eastAsia"/>
                <w:highlight w:val="cyan"/>
              </w:rPr>
              <w:t>are part of inference configuration of measurement event prediction.</w:t>
            </w:r>
          </w:p>
          <w:p w14:paraId="7D98847D" w14:textId="77777777" w:rsidR="0030428A" w:rsidRPr="00E667EF" w:rsidRDefault="0030428A" w:rsidP="0030428A">
            <w:pPr>
              <w:spacing w:after="120"/>
            </w:pPr>
            <w:bookmarkStart w:id="60" w:name="OLE_LINK47"/>
            <w:bookmarkStart w:id="61" w:name="OLE_LINK48"/>
            <w:r w:rsidRPr="00E667EF">
              <w:rPr>
                <w:rFonts w:hint="eastAsia"/>
              </w:rPr>
              <w:t>UE can be configured with event triggered reporting based on predicted and/or actual measurement result(s). As baseline event type A1~A6 can be predicted and reported. UE can report measurement results, predicted measurement event together with its timing related information. W</w:t>
            </w:r>
            <w:r w:rsidRPr="00E667EF">
              <w:t xml:space="preserve">hen UE is configured with </w:t>
            </w:r>
            <w:r w:rsidRPr="00E667EF">
              <w:rPr>
                <w:rFonts w:hint="eastAsia"/>
              </w:rPr>
              <w:t xml:space="preserve">intra-frequency </w:t>
            </w:r>
            <w:r w:rsidRPr="00E667EF">
              <w:t xml:space="preserve">temporal domain case B </w:t>
            </w:r>
            <w:r w:rsidRPr="00E667EF">
              <w:rPr>
                <w:rFonts w:hint="eastAsia"/>
              </w:rPr>
              <w:t>or</w:t>
            </w:r>
            <w:r w:rsidRPr="00E667EF">
              <w:t xml:space="preserve"> </w:t>
            </w:r>
            <w:r w:rsidRPr="00E667EF">
              <w:rPr>
                <w:rFonts w:hint="eastAsia"/>
              </w:rPr>
              <w:t>inter-</w:t>
            </w:r>
            <w:r w:rsidRPr="00E667EF">
              <w:t xml:space="preserve">frequency prediction, UE reports measurement event by following </w:t>
            </w:r>
            <w:r w:rsidRPr="00E667EF">
              <w:rPr>
                <w:rFonts w:hint="eastAsia"/>
              </w:rPr>
              <w:t>existing</w:t>
            </w:r>
            <w:r w:rsidRPr="00E667EF">
              <w:t xml:space="preserve"> </w:t>
            </w:r>
            <w:proofErr w:type="spellStart"/>
            <w:r w:rsidRPr="00E667EF">
              <w:rPr>
                <w:i/>
                <w:iCs/>
              </w:rPr>
              <w:t>measurementReport</w:t>
            </w:r>
            <w:proofErr w:type="spellEnd"/>
            <w:r w:rsidRPr="00E667EF">
              <w:rPr>
                <w:rFonts w:hint="eastAsia"/>
              </w:rPr>
              <w:t xml:space="preserve"> message</w:t>
            </w:r>
            <w:r w:rsidRPr="00E667EF">
              <w:t>. This can be achieved without spec</w:t>
            </w:r>
            <w:r w:rsidRPr="00E667EF">
              <w:rPr>
                <w:rFonts w:hint="eastAsia"/>
              </w:rPr>
              <w:t>ification</w:t>
            </w:r>
            <w:r w:rsidRPr="00E667EF">
              <w:t xml:space="preserve"> impact</w:t>
            </w:r>
            <w:r w:rsidRPr="00E667EF">
              <w:rPr>
                <w:rFonts w:hint="eastAsia"/>
              </w:rPr>
              <w:t>.</w:t>
            </w:r>
          </w:p>
          <w:bookmarkEnd w:id="60"/>
          <w:bookmarkEnd w:id="61"/>
          <w:p w14:paraId="5F1FB815" w14:textId="77777777" w:rsidR="0030428A" w:rsidRPr="00E667EF" w:rsidRDefault="0030428A" w:rsidP="0030428A">
            <w:pPr>
              <w:spacing w:after="120"/>
            </w:pPr>
            <w:r w:rsidRPr="00E667EF">
              <w:rPr>
                <w:rFonts w:hint="eastAsia"/>
              </w:rPr>
              <w:t xml:space="preserve">For indirect event prediction, RSRP </w:t>
            </w:r>
            <w:r w:rsidRPr="00E667EF">
              <w:t>difference can be used as performance monitoring metric</w:t>
            </w:r>
            <w:r w:rsidRPr="00E667EF">
              <w:rPr>
                <w:rFonts w:hint="eastAsia"/>
              </w:rPr>
              <w:t>.</w:t>
            </w:r>
          </w:p>
          <w:p w14:paraId="5EE5D405" w14:textId="77777777" w:rsidR="0030428A" w:rsidRPr="00E667EF" w:rsidRDefault="0030428A" w:rsidP="0030428A">
            <w:pPr>
              <w:pStyle w:val="NO"/>
              <w:spacing w:after="120"/>
            </w:pPr>
            <w:r w:rsidRPr="00E667EF">
              <w:rPr>
                <w:rFonts w:hint="eastAsia"/>
              </w:rPr>
              <w:t>NOTE 1:</w:t>
            </w:r>
            <w:r w:rsidRPr="00E667EF">
              <w:tab/>
            </w:r>
            <w:r w:rsidRPr="00306D84">
              <w:rPr>
                <w:rFonts w:hint="eastAsia"/>
              </w:rPr>
              <w:t>The spec impact captured in section 6.1.2.1 is applicable for measurement event prediction unless otherwise described explicitly in this section.</w:t>
            </w:r>
          </w:p>
          <w:p w14:paraId="3203AE37" w14:textId="77777777" w:rsidR="0030428A" w:rsidRPr="00E667EF" w:rsidRDefault="0030428A" w:rsidP="0030428A">
            <w:pPr>
              <w:pStyle w:val="NO"/>
              <w:spacing w:after="120"/>
            </w:pPr>
            <w:r w:rsidRPr="00E667EF">
              <w:rPr>
                <w:rFonts w:hint="eastAsia"/>
              </w:rPr>
              <w:t>NOTE 2:</w:t>
            </w:r>
            <w:r w:rsidRPr="00E667EF">
              <w:tab/>
            </w:r>
            <w:r w:rsidRPr="0030428A">
              <w:rPr>
                <w:highlight w:val="green"/>
              </w:rPr>
              <w:t xml:space="preserve">A single framework </w:t>
            </w:r>
            <w:r w:rsidRPr="0030428A">
              <w:rPr>
                <w:rFonts w:hint="eastAsia"/>
                <w:highlight w:val="green"/>
              </w:rPr>
              <w:t xml:space="preserve">is aimed </w:t>
            </w:r>
            <w:r w:rsidRPr="0030428A">
              <w:rPr>
                <w:highlight w:val="green"/>
              </w:rPr>
              <w:t>for direct and indirect event prediction</w:t>
            </w:r>
            <w:r w:rsidRPr="0030428A">
              <w:rPr>
                <w:rFonts w:hint="eastAsia"/>
                <w:highlight w:val="green"/>
              </w:rPr>
              <w:t>.</w:t>
            </w:r>
          </w:p>
          <w:p w14:paraId="1B319484" w14:textId="6131C79D" w:rsidR="0030428A" w:rsidRPr="0030428A" w:rsidRDefault="0030428A" w:rsidP="0030428A">
            <w:pPr>
              <w:pStyle w:val="NO"/>
              <w:spacing w:after="120"/>
              <w:rPr>
                <w:rFonts w:eastAsiaTheme="minorEastAsia"/>
              </w:rPr>
            </w:pPr>
            <w:r w:rsidRPr="00E667EF">
              <w:rPr>
                <w:rFonts w:hint="eastAsia"/>
              </w:rPr>
              <w:t>NOTE 3:</w:t>
            </w:r>
            <w:r w:rsidRPr="00E667EF">
              <w:tab/>
            </w:r>
            <w:r w:rsidRPr="00E667EF">
              <w:rPr>
                <w:rFonts w:hint="eastAsia"/>
              </w:rPr>
              <w:t>T</w:t>
            </w:r>
            <w:r w:rsidRPr="00E667EF">
              <w:t xml:space="preserve">here is no consensus on the feasibility of performance monitoring of direct </w:t>
            </w:r>
            <w:r w:rsidRPr="00E667EF">
              <w:rPr>
                <w:rFonts w:hint="eastAsia"/>
              </w:rPr>
              <w:t xml:space="preserve">event </w:t>
            </w:r>
            <w:r w:rsidRPr="00E667EF">
              <w:t>prediction</w:t>
            </w:r>
            <w:r w:rsidRPr="00E667EF">
              <w:rPr>
                <w:rFonts w:hint="eastAsia"/>
              </w:rPr>
              <w:t xml:space="preserve">. </w:t>
            </w:r>
            <w:proofErr w:type="gramStart"/>
            <w:r w:rsidRPr="00E667EF">
              <w:rPr>
                <w:rFonts w:hint="eastAsia"/>
              </w:rPr>
              <w:t>it</w:t>
            </w:r>
            <w:proofErr w:type="gramEnd"/>
            <w:r w:rsidRPr="00E667EF">
              <w:rPr>
                <w:rFonts w:hint="eastAsia"/>
              </w:rPr>
              <w:t xml:space="preserve"> should be concluded before proceeding with normative work.</w:t>
            </w:r>
          </w:p>
        </w:tc>
      </w:tr>
    </w:tbl>
    <w:p w14:paraId="61238C2F" w14:textId="47054378" w:rsidR="00EB7006" w:rsidRDefault="00577BE6" w:rsidP="0030428A">
      <w:pPr>
        <w:spacing w:beforeLines="50" w:before="120" w:after="120"/>
        <w:rPr>
          <w:rFonts w:eastAsiaTheme="minorEastAsia"/>
          <w:lang w:eastAsia="zh-CN"/>
        </w:rPr>
      </w:pPr>
      <w:r>
        <w:rPr>
          <w:rFonts w:eastAsiaTheme="minorEastAsia" w:hint="eastAsia"/>
          <w:lang w:eastAsia="zh-CN"/>
        </w:rPr>
        <w:t>Based on the TR</w:t>
      </w:r>
      <w:r w:rsidR="00306D84">
        <w:rPr>
          <w:rFonts w:eastAsiaTheme="minorEastAsia" w:hint="eastAsia"/>
          <w:lang w:eastAsia="zh-CN"/>
        </w:rPr>
        <w:t xml:space="preserve"> (highlighted in green)</w:t>
      </w:r>
      <w:r>
        <w:rPr>
          <w:rFonts w:eastAsiaTheme="minorEastAsia" w:hint="eastAsia"/>
          <w:lang w:eastAsia="zh-CN"/>
        </w:rPr>
        <w:t xml:space="preserve">, during SI phase, we prefer to design a single framework for direct and indirect </w:t>
      </w:r>
      <w:r w:rsidR="000F08ED">
        <w:rPr>
          <w:rFonts w:eastAsiaTheme="minorEastAsia" w:hint="eastAsia"/>
          <w:lang w:eastAsia="zh-CN"/>
        </w:rPr>
        <w:t xml:space="preserve">measurement </w:t>
      </w:r>
      <w:r>
        <w:rPr>
          <w:rFonts w:eastAsiaTheme="minorEastAsia" w:hint="eastAsia"/>
          <w:lang w:eastAsia="zh-CN"/>
        </w:rPr>
        <w:t xml:space="preserve">event </w:t>
      </w:r>
      <w:r>
        <w:rPr>
          <w:rFonts w:eastAsiaTheme="minorEastAsia"/>
          <w:lang w:eastAsia="zh-CN"/>
        </w:rPr>
        <w:t>prediction</w:t>
      </w:r>
      <w:r>
        <w:rPr>
          <w:rFonts w:eastAsiaTheme="minorEastAsia" w:hint="eastAsia"/>
          <w:lang w:eastAsia="zh-CN"/>
        </w:rPr>
        <w:t>, and it is up to UE</w:t>
      </w:r>
      <w:r>
        <w:rPr>
          <w:rFonts w:eastAsiaTheme="minorEastAsia"/>
          <w:lang w:eastAsia="zh-CN"/>
        </w:rPr>
        <w:t>’</w:t>
      </w:r>
      <w:r>
        <w:rPr>
          <w:rFonts w:eastAsiaTheme="minorEastAsia" w:hint="eastAsia"/>
          <w:lang w:eastAsia="zh-CN"/>
        </w:rPr>
        <w:t xml:space="preserve">s implementation to decide on </w:t>
      </w:r>
      <w:r w:rsidRPr="00577BE6">
        <w:rPr>
          <w:rFonts w:eastAsiaTheme="minorEastAsia"/>
          <w:lang w:eastAsia="zh-CN"/>
        </w:rPr>
        <w:t>choice</w:t>
      </w:r>
      <w:r>
        <w:rPr>
          <w:rFonts w:eastAsiaTheme="minorEastAsia" w:hint="eastAsia"/>
          <w:lang w:eastAsia="zh-CN"/>
        </w:rPr>
        <w:t xml:space="preserve"> between indirect and direct </w:t>
      </w:r>
      <w:r w:rsidR="000F08ED">
        <w:rPr>
          <w:rFonts w:eastAsiaTheme="minorEastAsia" w:hint="eastAsia"/>
          <w:lang w:eastAsia="zh-CN"/>
        </w:rPr>
        <w:t xml:space="preserve">measurement </w:t>
      </w:r>
      <w:r>
        <w:rPr>
          <w:rFonts w:eastAsiaTheme="minorEastAsia" w:hint="eastAsia"/>
          <w:lang w:eastAsia="zh-CN"/>
        </w:rPr>
        <w:t xml:space="preserve">event prediction methodology. </w:t>
      </w:r>
      <w:r w:rsidR="000F08ED">
        <w:rPr>
          <w:rFonts w:eastAsiaTheme="minorEastAsia" w:hint="eastAsia"/>
          <w:lang w:eastAsia="zh-CN"/>
        </w:rPr>
        <w:t>We understand that i</w:t>
      </w:r>
      <w:r>
        <w:rPr>
          <w:rFonts w:eastAsiaTheme="minorEastAsia" w:hint="eastAsia"/>
          <w:lang w:eastAsia="zh-CN"/>
        </w:rPr>
        <w:t xml:space="preserve">t means the </w:t>
      </w:r>
      <w:r w:rsidR="00444B3B">
        <w:rPr>
          <w:rFonts w:eastAsiaTheme="minorEastAsia" w:hint="eastAsia"/>
          <w:lang w:eastAsia="zh-CN"/>
        </w:rPr>
        <w:t xml:space="preserve">full </w:t>
      </w:r>
      <w:r>
        <w:rPr>
          <w:rFonts w:eastAsiaTheme="minorEastAsia" w:hint="eastAsia"/>
          <w:lang w:eastAsia="zh-CN"/>
        </w:rPr>
        <w:t>inference configuration</w:t>
      </w:r>
      <w:r w:rsidR="00444B3B">
        <w:rPr>
          <w:rFonts w:eastAsiaTheme="minorEastAsia" w:hint="eastAsia"/>
          <w:lang w:eastAsia="zh-CN"/>
        </w:rPr>
        <w:t>/partly inference configuration</w:t>
      </w:r>
      <w:r>
        <w:rPr>
          <w:rFonts w:eastAsiaTheme="minorEastAsia" w:hint="eastAsia"/>
          <w:lang w:eastAsia="zh-CN"/>
        </w:rPr>
        <w:t xml:space="preserve"> from network for </w:t>
      </w:r>
      <w:r w:rsidR="00444B3B">
        <w:rPr>
          <w:rFonts w:eastAsiaTheme="minorEastAsia" w:hint="eastAsia"/>
          <w:lang w:eastAsia="zh-CN"/>
        </w:rPr>
        <w:t xml:space="preserve">applicability </w:t>
      </w:r>
      <w:r w:rsidR="00444B3B">
        <w:rPr>
          <w:rFonts w:eastAsiaTheme="minorEastAsia"/>
          <w:lang w:eastAsia="zh-CN"/>
        </w:rPr>
        <w:t>reporting</w:t>
      </w:r>
      <w:r w:rsidR="00444B3B">
        <w:rPr>
          <w:rFonts w:eastAsiaTheme="minorEastAsia" w:hint="eastAsia"/>
          <w:lang w:eastAsia="zh-CN"/>
        </w:rPr>
        <w:t xml:space="preserve"> for </w:t>
      </w:r>
      <w:r>
        <w:rPr>
          <w:rFonts w:eastAsiaTheme="minorEastAsia" w:hint="eastAsia"/>
          <w:lang w:eastAsia="zh-CN"/>
        </w:rPr>
        <w:t xml:space="preserve">direct and indirect measurement event prediction </w:t>
      </w:r>
      <w:r w:rsidR="00346C42">
        <w:rPr>
          <w:rFonts w:eastAsiaTheme="minorEastAsia" w:hint="eastAsia"/>
          <w:lang w:eastAsia="zh-CN"/>
        </w:rPr>
        <w:t>are</w:t>
      </w:r>
      <w:r>
        <w:rPr>
          <w:rFonts w:eastAsiaTheme="minorEastAsia" w:hint="eastAsia"/>
          <w:lang w:eastAsia="zh-CN"/>
        </w:rPr>
        <w:t xml:space="preserve"> same, i.e., the network does not need to provide different configuration for direct measurement event prediction and indirect measurement event prediction </w:t>
      </w:r>
      <w:r w:rsidRPr="00577BE6">
        <w:rPr>
          <w:rFonts w:eastAsiaTheme="minorEastAsia"/>
          <w:lang w:eastAsia="zh-CN"/>
        </w:rPr>
        <w:t>separately</w:t>
      </w:r>
      <w:r>
        <w:rPr>
          <w:rFonts w:eastAsiaTheme="minorEastAsia" w:hint="eastAsia"/>
          <w:lang w:eastAsia="zh-CN"/>
        </w:rPr>
        <w:t xml:space="preserve">, the network even does </w:t>
      </w:r>
      <w:r w:rsidR="0098557C">
        <w:rPr>
          <w:rFonts w:eastAsiaTheme="minorEastAsia" w:hint="eastAsia"/>
          <w:lang w:eastAsia="zh-CN"/>
        </w:rPr>
        <w:t xml:space="preserve">not </w:t>
      </w:r>
      <w:r>
        <w:rPr>
          <w:rFonts w:eastAsiaTheme="minorEastAsia" w:hint="eastAsia"/>
          <w:lang w:eastAsia="zh-CN"/>
        </w:rPr>
        <w:t>get to know whether direct or indirect measurement event prediction is used</w:t>
      </w:r>
      <w:r w:rsidR="00444B3B">
        <w:rPr>
          <w:rFonts w:eastAsiaTheme="minorEastAsia" w:hint="eastAsia"/>
          <w:lang w:eastAsia="zh-CN"/>
        </w:rPr>
        <w:t xml:space="preserve"> for inference</w:t>
      </w:r>
      <w:r w:rsidR="00346C42">
        <w:rPr>
          <w:rFonts w:eastAsiaTheme="minorEastAsia" w:hint="eastAsia"/>
          <w:lang w:eastAsia="zh-CN"/>
        </w:rPr>
        <w:t xml:space="preserve"> </w:t>
      </w:r>
      <w:r w:rsidR="00346C42">
        <w:t>eventually</w:t>
      </w:r>
      <w:r>
        <w:rPr>
          <w:rFonts w:eastAsiaTheme="minorEastAsia" w:hint="eastAsia"/>
          <w:lang w:eastAsia="zh-CN"/>
        </w:rPr>
        <w:t>.</w:t>
      </w:r>
      <w:r w:rsidR="00346C42">
        <w:rPr>
          <w:rFonts w:eastAsiaTheme="minorEastAsia" w:hint="eastAsia"/>
          <w:lang w:eastAsia="zh-CN"/>
        </w:rPr>
        <w:t xml:space="preserve"> Therefore, </w:t>
      </w:r>
      <w:r w:rsidR="00D10A2A">
        <w:rPr>
          <w:rFonts w:eastAsiaTheme="minorEastAsia" w:hint="eastAsia"/>
          <w:lang w:eastAsia="zh-CN"/>
        </w:rPr>
        <w:t>f</w:t>
      </w:r>
      <w:r w:rsidR="00D10A2A" w:rsidRPr="00D10A2A">
        <w:rPr>
          <w:rFonts w:eastAsiaTheme="minorEastAsia"/>
          <w:lang w:eastAsia="zh-CN"/>
        </w:rPr>
        <w:t xml:space="preserve">or direct RRM measurement event prediction, the applicability reporting is the same as that for </w:t>
      </w:r>
      <w:r w:rsidR="00D10A2A">
        <w:rPr>
          <w:rFonts w:eastAsiaTheme="minorEastAsia" w:hint="eastAsia"/>
          <w:lang w:eastAsia="zh-CN"/>
        </w:rPr>
        <w:t>in</w:t>
      </w:r>
      <w:r w:rsidR="00D10A2A" w:rsidRPr="00D10A2A">
        <w:rPr>
          <w:rFonts w:eastAsiaTheme="minorEastAsia"/>
          <w:lang w:eastAsia="zh-CN"/>
        </w:rPr>
        <w:t>direct RRM measurement event prediction.</w:t>
      </w:r>
    </w:p>
    <w:p w14:paraId="15963266" w14:textId="2288DCA3" w:rsidR="00577BE6" w:rsidRDefault="00444B3B" w:rsidP="0030428A">
      <w:pPr>
        <w:spacing w:beforeLines="50" w:before="120" w:after="120"/>
        <w:rPr>
          <w:rFonts w:eastAsiaTheme="minorEastAsia"/>
          <w:b/>
          <w:lang w:eastAsia="zh-CN"/>
        </w:rPr>
      </w:pPr>
      <w:bookmarkStart w:id="62" w:name="OLE_LINK102"/>
      <w:bookmarkStart w:id="63" w:name="OLE_LINK103"/>
      <w:r w:rsidRPr="00444B3B">
        <w:rPr>
          <w:rFonts w:eastAsiaTheme="minorEastAsia" w:hint="eastAsia"/>
          <w:b/>
          <w:lang w:eastAsia="zh-CN"/>
        </w:rPr>
        <w:t xml:space="preserve">Proposal 3: </w:t>
      </w:r>
      <w:bookmarkStart w:id="64" w:name="OLE_LINK60"/>
      <w:bookmarkStart w:id="65" w:name="OLE_LINK61"/>
      <w:r w:rsidRPr="00444B3B">
        <w:rPr>
          <w:rFonts w:eastAsiaTheme="minorEastAsia"/>
          <w:b/>
          <w:lang w:eastAsia="zh-CN"/>
        </w:rPr>
        <w:t>F</w:t>
      </w:r>
      <w:r>
        <w:rPr>
          <w:rFonts w:eastAsiaTheme="minorEastAsia"/>
          <w:b/>
          <w:lang w:eastAsia="zh-CN"/>
        </w:rPr>
        <w:t xml:space="preserve">or direct </w:t>
      </w:r>
      <w:r>
        <w:rPr>
          <w:rFonts w:eastAsiaTheme="minorEastAsia" w:hint="eastAsia"/>
          <w:b/>
          <w:lang w:eastAsia="zh-CN"/>
        </w:rPr>
        <w:t xml:space="preserve">RRM </w:t>
      </w:r>
      <w:r>
        <w:rPr>
          <w:rFonts w:eastAsiaTheme="minorEastAsia"/>
          <w:b/>
          <w:lang w:eastAsia="zh-CN"/>
        </w:rPr>
        <w:t xml:space="preserve">measurement event prediction, the applicability reporting is the same as that for </w:t>
      </w:r>
      <w:r w:rsidR="0063094E">
        <w:rPr>
          <w:rFonts w:eastAsiaTheme="minorEastAsia" w:hint="eastAsia"/>
          <w:b/>
          <w:lang w:eastAsia="zh-CN"/>
        </w:rPr>
        <w:t>in</w:t>
      </w:r>
      <w:r>
        <w:rPr>
          <w:rFonts w:eastAsiaTheme="minorEastAsia" w:hint="eastAsia"/>
          <w:b/>
          <w:lang w:eastAsia="zh-CN"/>
        </w:rPr>
        <w:t xml:space="preserve">direct </w:t>
      </w:r>
      <w:r>
        <w:rPr>
          <w:rFonts w:eastAsiaTheme="minorEastAsia"/>
          <w:b/>
          <w:lang w:eastAsia="zh-CN"/>
        </w:rPr>
        <w:t xml:space="preserve">RRM measurement </w:t>
      </w:r>
      <w:r>
        <w:rPr>
          <w:rFonts w:eastAsiaTheme="minorEastAsia" w:hint="eastAsia"/>
          <w:b/>
          <w:lang w:eastAsia="zh-CN"/>
        </w:rPr>
        <w:t xml:space="preserve">event </w:t>
      </w:r>
      <w:r>
        <w:rPr>
          <w:rFonts w:eastAsiaTheme="minorEastAsia"/>
          <w:b/>
          <w:lang w:eastAsia="zh-CN"/>
        </w:rPr>
        <w:t>prediction.</w:t>
      </w:r>
      <w:bookmarkEnd w:id="62"/>
      <w:bookmarkEnd w:id="63"/>
      <w:bookmarkEnd w:id="64"/>
      <w:bookmarkEnd w:id="65"/>
    </w:p>
    <w:p w14:paraId="130167CB" w14:textId="04679296" w:rsidR="00306D84" w:rsidRPr="00080337" w:rsidRDefault="00306D84" w:rsidP="00306D84">
      <w:pPr>
        <w:pStyle w:val="ad"/>
        <w:numPr>
          <w:ilvl w:val="0"/>
          <w:numId w:val="44"/>
        </w:numPr>
        <w:spacing w:after="120"/>
        <w:ind w:leftChars="0"/>
        <w:rPr>
          <w:rFonts w:eastAsiaTheme="minorEastAsia"/>
          <w:lang w:eastAsia="zh-CN"/>
        </w:rPr>
      </w:pPr>
      <w:r>
        <w:rPr>
          <w:rFonts w:eastAsiaTheme="minorEastAsia" w:hint="eastAsia"/>
          <w:lang w:eastAsia="zh-CN"/>
        </w:rPr>
        <w:t>Both direct and indirect measurement event prediction</w:t>
      </w:r>
    </w:p>
    <w:p w14:paraId="50393904" w14:textId="09958B28" w:rsidR="00444B3B" w:rsidRPr="00444B3B" w:rsidRDefault="00306D84" w:rsidP="0030428A">
      <w:pPr>
        <w:spacing w:beforeLines="50" w:before="120" w:after="120"/>
        <w:rPr>
          <w:rFonts w:eastAsiaTheme="minorEastAsia"/>
          <w:lang w:eastAsia="zh-CN"/>
        </w:rPr>
      </w:pPr>
      <w:r>
        <w:rPr>
          <w:rFonts w:eastAsiaTheme="minorEastAsia" w:hint="eastAsia"/>
          <w:lang w:eastAsia="zh-CN"/>
        </w:rPr>
        <w:t xml:space="preserve">Based on the TR (highlighted in blue), </w:t>
      </w:r>
      <w:r w:rsidR="00B65F74">
        <w:rPr>
          <w:rFonts w:eastAsiaTheme="minorEastAsia" w:hint="eastAsia"/>
          <w:lang w:eastAsia="zh-CN"/>
        </w:rPr>
        <w:t xml:space="preserve">on top of </w:t>
      </w:r>
      <w:r w:rsidR="00B65F74" w:rsidRPr="00B65F74">
        <w:rPr>
          <w:rFonts w:eastAsiaTheme="minorEastAsia"/>
          <w:lang w:eastAsia="zh-CN"/>
        </w:rPr>
        <w:t>parameters</w:t>
      </w:r>
      <w:r w:rsidR="00B65F74" w:rsidRPr="00B65F74">
        <w:rPr>
          <w:rFonts w:eastAsiaTheme="minorEastAsia" w:hint="eastAsia"/>
          <w:lang w:eastAsia="zh-CN"/>
        </w:rPr>
        <w:t xml:space="preserve"> </w:t>
      </w:r>
      <w:r w:rsidR="0051780A">
        <w:rPr>
          <w:rFonts w:eastAsiaTheme="minorEastAsia" w:hint="eastAsia"/>
          <w:lang w:eastAsia="zh-CN"/>
        </w:rPr>
        <w:t xml:space="preserve">which are considered </w:t>
      </w:r>
      <w:r w:rsidR="00B65F74">
        <w:rPr>
          <w:rFonts w:eastAsiaTheme="minorEastAsia" w:hint="eastAsia"/>
          <w:lang w:eastAsia="zh-CN"/>
        </w:rPr>
        <w:t xml:space="preserve">for applicability reporting in </w:t>
      </w:r>
      <w:r>
        <w:rPr>
          <w:rFonts w:eastAsiaTheme="minorEastAsia" w:hint="eastAsia"/>
          <w:lang w:eastAsia="zh-CN"/>
        </w:rPr>
        <w:t>RRM measurement prediction</w:t>
      </w:r>
      <w:r w:rsidR="0051780A">
        <w:rPr>
          <w:rFonts w:eastAsiaTheme="minorEastAsia" w:hint="eastAsia"/>
          <w:lang w:eastAsia="zh-CN"/>
        </w:rPr>
        <w:t xml:space="preserve"> use case</w:t>
      </w:r>
      <w:r>
        <w:rPr>
          <w:rFonts w:eastAsiaTheme="minorEastAsia" w:hint="eastAsia"/>
          <w:lang w:eastAsia="zh-CN"/>
        </w:rPr>
        <w:t xml:space="preserve">, for both direct and indirect measurement event prediction for </w:t>
      </w:r>
      <w:r>
        <w:rPr>
          <w:rFonts w:eastAsiaTheme="minorEastAsia" w:hint="eastAsia"/>
          <w:lang w:eastAsia="zh-CN"/>
        </w:rPr>
        <w:lastRenderedPageBreak/>
        <w:t xml:space="preserve">applicability reporting, </w:t>
      </w:r>
      <w:bookmarkStart w:id="66" w:name="OLE_LINK38"/>
      <w:bookmarkStart w:id="67" w:name="OLE_LINK39"/>
      <w:bookmarkStart w:id="68" w:name="OLE_LINK37"/>
      <w:r w:rsidRPr="00306D84">
        <w:rPr>
          <w:rFonts w:eastAsiaTheme="minorEastAsia"/>
          <w:lang w:eastAsia="zh-CN"/>
        </w:rPr>
        <w:t>event-related parameters</w:t>
      </w:r>
      <w:bookmarkEnd w:id="66"/>
      <w:bookmarkEnd w:id="67"/>
      <w:r>
        <w:rPr>
          <w:rFonts w:eastAsiaTheme="minorEastAsia" w:hint="eastAsia"/>
          <w:lang w:eastAsia="zh-CN"/>
        </w:rPr>
        <w:t xml:space="preserve"> </w:t>
      </w:r>
      <w:bookmarkEnd w:id="68"/>
      <w:r w:rsidR="00294C14">
        <w:rPr>
          <w:rFonts w:eastAsiaTheme="minorEastAsia" w:hint="eastAsia"/>
          <w:lang w:eastAsia="zh-CN"/>
        </w:rPr>
        <w:t>are</w:t>
      </w:r>
      <w:r>
        <w:rPr>
          <w:rFonts w:eastAsiaTheme="minorEastAsia" w:hint="eastAsia"/>
          <w:lang w:eastAsia="zh-CN"/>
        </w:rPr>
        <w:t xml:space="preserve"> </w:t>
      </w:r>
      <w:r w:rsidR="0051780A">
        <w:rPr>
          <w:rFonts w:eastAsiaTheme="minorEastAsia" w:hint="eastAsia"/>
          <w:lang w:eastAsia="zh-CN"/>
        </w:rPr>
        <w:t>included</w:t>
      </w:r>
      <w:r>
        <w:rPr>
          <w:rFonts w:eastAsiaTheme="minorEastAsia" w:hint="eastAsia"/>
          <w:lang w:eastAsia="zh-CN"/>
        </w:rPr>
        <w:t>,</w:t>
      </w:r>
      <w:r w:rsidRPr="00306D84">
        <w:t xml:space="preserve"> </w:t>
      </w:r>
      <w:r w:rsidRPr="00306D84">
        <w:rPr>
          <w:rFonts w:eastAsiaTheme="minorEastAsia"/>
          <w:lang w:eastAsia="zh-CN"/>
        </w:rPr>
        <w:t>e.g. event type</w:t>
      </w:r>
      <w:r>
        <w:rPr>
          <w:rFonts w:eastAsiaTheme="minorEastAsia" w:hint="eastAsia"/>
          <w:lang w:eastAsia="zh-CN"/>
        </w:rPr>
        <w:t xml:space="preserve">, in </w:t>
      </w:r>
      <w:r>
        <w:rPr>
          <w:rFonts w:eastAsiaTheme="minorEastAsia"/>
          <w:lang w:eastAsia="zh-CN"/>
        </w:rPr>
        <w:t>full inference configuration</w:t>
      </w:r>
      <w:r w:rsidR="00294C14">
        <w:rPr>
          <w:rFonts w:eastAsiaTheme="minorEastAsia" w:hint="eastAsia"/>
          <w:lang w:eastAsia="zh-CN"/>
        </w:rPr>
        <w:t xml:space="preserve">, and in order to design a single </w:t>
      </w:r>
      <w:r w:rsidR="00F51664">
        <w:rPr>
          <w:rFonts w:eastAsiaTheme="minorEastAsia" w:hint="eastAsia"/>
          <w:lang w:eastAsia="zh-CN"/>
        </w:rPr>
        <w:t xml:space="preserve">and unified </w:t>
      </w:r>
      <w:r w:rsidR="00294C14">
        <w:rPr>
          <w:rFonts w:eastAsiaTheme="minorEastAsia" w:hint="eastAsia"/>
          <w:lang w:eastAsia="zh-CN"/>
        </w:rPr>
        <w:t xml:space="preserve">framework, </w:t>
      </w:r>
      <w:r w:rsidR="004039A3" w:rsidRPr="00306D84">
        <w:rPr>
          <w:rFonts w:eastAsiaTheme="minorEastAsia"/>
          <w:lang w:eastAsia="zh-CN"/>
        </w:rPr>
        <w:t>event-related parameters</w:t>
      </w:r>
      <w:r w:rsidR="004039A3">
        <w:rPr>
          <w:rFonts w:eastAsiaTheme="minorEastAsia"/>
          <w:lang w:eastAsia="zh-CN"/>
        </w:rPr>
        <w:t xml:space="preserve"> </w:t>
      </w:r>
      <w:r w:rsidR="004039A3">
        <w:rPr>
          <w:rFonts w:eastAsiaTheme="minorEastAsia" w:hint="eastAsia"/>
          <w:lang w:eastAsia="zh-CN"/>
        </w:rPr>
        <w:t xml:space="preserve">is included in also </w:t>
      </w:r>
      <w:r w:rsidR="00294C14">
        <w:rPr>
          <w:rFonts w:eastAsiaTheme="minorEastAsia"/>
          <w:lang w:eastAsia="zh-CN"/>
        </w:rPr>
        <w:t>partly inference configuration</w:t>
      </w:r>
      <w:r w:rsidR="00294C14">
        <w:rPr>
          <w:rFonts w:eastAsiaTheme="minorEastAsia" w:hint="eastAsia"/>
          <w:lang w:eastAsia="zh-CN"/>
        </w:rPr>
        <w:t xml:space="preserve"> for applicability reporting for both direct and indirect measurement event prediction.</w:t>
      </w:r>
      <w:r w:rsidR="00550F07">
        <w:rPr>
          <w:rFonts w:eastAsiaTheme="minorEastAsia" w:hint="eastAsia"/>
          <w:lang w:eastAsia="zh-CN"/>
        </w:rPr>
        <w:t xml:space="preserve"> FFS whether other parameter is needed.</w:t>
      </w:r>
    </w:p>
    <w:p w14:paraId="49E0D9C5" w14:textId="78D3AA49" w:rsidR="00294C14" w:rsidRDefault="00306D84" w:rsidP="0030428A">
      <w:pPr>
        <w:spacing w:beforeLines="50" w:before="120" w:after="120"/>
        <w:rPr>
          <w:rFonts w:eastAsiaTheme="minorEastAsia"/>
          <w:b/>
          <w:lang w:eastAsia="zh-CN"/>
        </w:rPr>
      </w:pPr>
      <w:bookmarkStart w:id="69" w:name="OLE_LINK104"/>
      <w:bookmarkStart w:id="70" w:name="OLE_LINK105"/>
      <w:r w:rsidRPr="00306D84">
        <w:rPr>
          <w:rFonts w:eastAsiaTheme="minorEastAsia" w:hint="eastAsia"/>
          <w:b/>
          <w:lang w:eastAsia="zh-CN"/>
        </w:rPr>
        <w:t xml:space="preserve">Proposal 4: </w:t>
      </w:r>
      <w:r w:rsidR="00294C14">
        <w:rPr>
          <w:rFonts w:eastAsiaTheme="minorEastAsia" w:hint="eastAsia"/>
          <w:b/>
          <w:lang w:eastAsia="zh-CN"/>
        </w:rPr>
        <w:t xml:space="preserve">For RRM </w:t>
      </w:r>
      <w:r w:rsidR="00294C14">
        <w:rPr>
          <w:rFonts w:eastAsiaTheme="minorEastAsia"/>
          <w:b/>
          <w:lang w:eastAsia="zh-CN"/>
        </w:rPr>
        <w:t>measurement</w:t>
      </w:r>
      <w:r w:rsidR="00294C14">
        <w:rPr>
          <w:rFonts w:eastAsiaTheme="minorEastAsia" w:hint="eastAsia"/>
          <w:b/>
          <w:lang w:eastAsia="zh-CN"/>
        </w:rPr>
        <w:t xml:space="preserve"> event </w:t>
      </w:r>
      <w:r w:rsidR="00294C14">
        <w:rPr>
          <w:rFonts w:eastAsiaTheme="minorEastAsia"/>
          <w:b/>
          <w:lang w:eastAsia="zh-CN"/>
        </w:rPr>
        <w:t>prediction</w:t>
      </w:r>
      <w:r w:rsidR="00294C14">
        <w:rPr>
          <w:rFonts w:eastAsiaTheme="minorEastAsia" w:hint="eastAsia"/>
          <w:b/>
          <w:lang w:eastAsia="zh-CN"/>
        </w:rPr>
        <w:t xml:space="preserve"> for applicability reporting, </w:t>
      </w:r>
      <w:r w:rsidR="002F154D">
        <w:rPr>
          <w:rFonts w:eastAsiaTheme="minorEastAsia" w:hint="eastAsia"/>
          <w:b/>
          <w:lang w:eastAsia="zh-CN"/>
        </w:rPr>
        <w:t>on top of parameters which are considered for applicability report</w:t>
      </w:r>
      <w:r w:rsidR="007E1BB3">
        <w:rPr>
          <w:rFonts w:eastAsiaTheme="minorEastAsia" w:hint="eastAsia"/>
          <w:b/>
          <w:lang w:eastAsia="zh-CN"/>
        </w:rPr>
        <w:t>ing</w:t>
      </w:r>
      <w:r w:rsidR="002F154D">
        <w:rPr>
          <w:rFonts w:eastAsiaTheme="minorEastAsia" w:hint="eastAsia"/>
          <w:b/>
          <w:lang w:eastAsia="zh-CN"/>
        </w:rPr>
        <w:t xml:space="preserve"> in RRM measurement prediction, </w:t>
      </w:r>
      <w:r w:rsidR="00294C14" w:rsidRPr="00294C14">
        <w:rPr>
          <w:rFonts w:eastAsiaTheme="minorEastAsia"/>
          <w:b/>
          <w:lang w:eastAsia="zh-CN"/>
        </w:rPr>
        <w:t>ev</w:t>
      </w:r>
      <w:bookmarkStart w:id="71" w:name="OLE_LINK96"/>
      <w:bookmarkStart w:id="72" w:name="OLE_LINK97"/>
      <w:r w:rsidR="00294C14" w:rsidRPr="00294C14">
        <w:rPr>
          <w:rFonts w:eastAsiaTheme="minorEastAsia"/>
          <w:b/>
          <w:lang w:eastAsia="zh-CN"/>
        </w:rPr>
        <w:t>ent-relate</w:t>
      </w:r>
      <w:bookmarkEnd w:id="71"/>
      <w:bookmarkEnd w:id="72"/>
      <w:r w:rsidR="00294C14" w:rsidRPr="00294C14">
        <w:rPr>
          <w:rFonts w:eastAsiaTheme="minorEastAsia"/>
          <w:b/>
          <w:lang w:eastAsia="zh-CN"/>
        </w:rPr>
        <w:t>d parameters</w:t>
      </w:r>
      <w:r w:rsidR="00294C14">
        <w:rPr>
          <w:rFonts w:eastAsiaTheme="minorEastAsia" w:hint="eastAsia"/>
          <w:b/>
          <w:lang w:eastAsia="zh-CN"/>
        </w:rPr>
        <w:t xml:space="preserve"> are included in full inference </w:t>
      </w:r>
      <w:r w:rsidR="00294C14">
        <w:rPr>
          <w:rFonts w:eastAsiaTheme="minorEastAsia"/>
          <w:b/>
          <w:lang w:eastAsia="zh-CN"/>
        </w:rPr>
        <w:t>configuration</w:t>
      </w:r>
      <w:r w:rsidR="00294C14">
        <w:rPr>
          <w:rFonts w:eastAsiaTheme="minorEastAsia" w:hint="eastAsia"/>
          <w:b/>
          <w:lang w:eastAsia="zh-CN"/>
        </w:rPr>
        <w:t xml:space="preserve"> and partly inference configuration, if configured.</w:t>
      </w:r>
      <w:r w:rsidR="00550F07">
        <w:rPr>
          <w:rFonts w:eastAsiaTheme="minorEastAsia" w:hint="eastAsia"/>
          <w:b/>
          <w:lang w:eastAsia="zh-CN"/>
        </w:rPr>
        <w:t xml:space="preserve"> </w:t>
      </w:r>
      <w:bookmarkStart w:id="73" w:name="OLE_LINK65"/>
      <w:bookmarkStart w:id="74" w:name="OLE_LINK66"/>
      <w:proofErr w:type="gramStart"/>
      <w:r w:rsidR="00550F07">
        <w:rPr>
          <w:rFonts w:eastAsiaTheme="minorEastAsia" w:hint="eastAsia"/>
          <w:b/>
          <w:lang w:eastAsia="zh-CN"/>
        </w:rPr>
        <w:t>FFS other parameter.</w:t>
      </w:r>
      <w:bookmarkEnd w:id="69"/>
      <w:bookmarkEnd w:id="70"/>
      <w:bookmarkEnd w:id="73"/>
      <w:bookmarkEnd w:id="74"/>
      <w:proofErr w:type="gramEnd"/>
    </w:p>
    <w:p w14:paraId="53E6C1B5" w14:textId="2EEF1D3C" w:rsidR="00577BE6" w:rsidRDefault="000F2D53" w:rsidP="000F2D53">
      <w:pPr>
        <w:pStyle w:val="30"/>
        <w:numPr>
          <w:ilvl w:val="1"/>
          <w:numId w:val="15"/>
        </w:numPr>
        <w:rPr>
          <w:rFonts w:eastAsia="Arial Unicode MS"/>
        </w:rPr>
      </w:pPr>
      <w:bookmarkStart w:id="75" w:name="OLE_LINK67"/>
      <w:bookmarkStart w:id="76" w:name="OLE_LINK68"/>
      <w:r w:rsidRPr="0045244D">
        <w:rPr>
          <w:rFonts w:eastAsia="Arial Unicode MS"/>
        </w:rPr>
        <w:t>Inference configuration and inference report</w:t>
      </w:r>
      <w:bookmarkEnd w:id="75"/>
      <w:bookmarkEnd w:id="76"/>
    </w:p>
    <w:p w14:paraId="04C624AD" w14:textId="77777777" w:rsidR="00853AD2" w:rsidRPr="00080337" w:rsidRDefault="00853AD2" w:rsidP="00853AD2">
      <w:pPr>
        <w:pStyle w:val="ad"/>
        <w:numPr>
          <w:ilvl w:val="0"/>
          <w:numId w:val="44"/>
        </w:numPr>
        <w:spacing w:after="120"/>
        <w:ind w:leftChars="0"/>
        <w:rPr>
          <w:rFonts w:eastAsiaTheme="minorEastAsia"/>
          <w:lang w:eastAsia="zh-CN"/>
        </w:rPr>
      </w:pPr>
      <w:bookmarkStart w:id="77" w:name="OLE_LINK51"/>
      <w:r>
        <w:rPr>
          <w:rFonts w:eastAsiaTheme="minorEastAsia" w:hint="eastAsia"/>
          <w:lang w:eastAsia="zh-CN"/>
        </w:rPr>
        <w:t>Indirect measurement event prediction</w:t>
      </w:r>
    </w:p>
    <w:p w14:paraId="7ABA147B" w14:textId="45C348C7" w:rsidR="00853AD2" w:rsidRPr="00853AD2" w:rsidRDefault="00853AD2" w:rsidP="00853AD2">
      <w:pPr>
        <w:spacing w:after="120"/>
        <w:rPr>
          <w:rFonts w:eastAsiaTheme="minorEastAsia"/>
          <w:lang w:eastAsia="zh-CN"/>
        </w:rPr>
      </w:pPr>
      <w:bookmarkStart w:id="78" w:name="OLE_LINK52"/>
      <w:bookmarkEnd w:id="77"/>
      <w:r w:rsidRPr="00853AD2">
        <w:rPr>
          <w:rFonts w:eastAsiaTheme="minorEastAsia"/>
          <w:lang w:eastAsia="zh-CN"/>
        </w:rPr>
        <w:t>As mentioned</w:t>
      </w:r>
      <w:r w:rsidRPr="00853AD2">
        <w:rPr>
          <w:rFonts w:eastAsiaTheme="minorEastAsia" w:hint="eastAsia"/>
          <w:lang w:eastAsia="zh-CN"/>
        </w:rPr>
        <w:t xml:space="preserve"> </w:t>
      </w:r>
      <w:r>
        <w:rPr>
          <w:rFonts w:eastAsiaTheme="minorEastAsia" w:hint="eastAsia"/>
          <w:lang w:eastAsia="zh-CN"/>
        </w:rPr>
        <w:t>in section 2.2</w:t>
      </w:r>
      <w:r w:rsidRPr="00853AD2">
        <w:rPr>
          <w:rFonts w:eastAsiaTheme="minorEastAsia" w:hint="eastAsia"/>
          <w:lang w:eastAsia="zh-CN"/>
        </w:rPr>
        <w:t>,</w:t>
      </w:r>
      <w:bookmarkEnd w:id="78"/>
      <w:r w:rsidRPr="00853AD2">
        <w:rPr>
          <w:rFonts w:eastAsiaTheme="minorEastAsia" w:hint="eastAsia"/>
          <w:lang w:eastAsia="zh-CN"/>
        </w:rPr>
        <w:t xml:space="preserve"> considering that the RRM measurement prediction model is used for indirect measurement event prediction, the inference configuration for indirect measurement event prediction should be sam</w:t>
      </w:r>
      <w:r>
        <w:rPr>
          <w:rFonts w:eastAsiaTheme="minorEastAsia" w:hint="eastAsia"/>
          <w:lang w:eastAsia="zh-CN"/>
        </w:rPr>
        <w:t xml:space="preserve">e as RRM measurement prediction. Besides, </w:t>
      </w:r>
      <w:bookmarkStart w:id="79" w:name="OLE_LINK45"/>
      <w:bookmarkStart w:id="80" w:name="OLE_LINK46"/>
      <w:r>
        <w:rPr>
          <w:rFonts w:eastAsiaTheme="minorEastAsia" w:hint="eastAsia"/>
          <w:lang w:eastAsia="zh-CN"/>
        </w:rPr>
        <w:t>event-related parameters</w:t>
      </w:r>
      <w:r w:rsidR="00B076E0">
        <w:rPr>
          <w:rFonts w:eastAsiaTheme="minorEastAsia" w:hint="eastAsia"/>
          <w:lang w:eastAsia="zh-CN"/>
        </w:rPr>
        <w:t>, e.g., event type</w:t>
      </w:r>
      <w:r w:rsidR="00A72AE3">
        <w:rPr>
          <w:rFonts w:eastAsiaTheme="minorEastAsia" w:hint="eastAsia"/>
          <w:lang w:eastAsia="zh-CN"/>
        </w:rPr>
        <w:t>,</w:t>
      </w:r>
      <w:r>
        <w:rPr>
          <w:rFonts w:eastAsiaTheme="minorEastAsia" w:hint="eastAsia"/>
          <w:lang w:eastAsia="zh-CN"/>
        </w:rPr>
        <w:t xml:space="preserve"> should be included in inference configuration for indirect measurement event prediction.</w:t>
      </w:r>
      <w:bookmarkEnd w:id="79"/>
      <w:bookmarkEnd w:id="80"/>
      <w:r w:rsidR="00FC4981">
        <w:rPr>
          <w:rFonts w:eastAsiaTheme="minorEastAsia" w:hint="eastAsia"/>
          <w:lang w:eastAsia="zh-CN"/>
        </w:rPr>
        <w:t xml:space="preserve"> FFS whether other parameter is needed.</w:t>
      </w:r>
    </w:p>
    <w:p w14:paraId="4FB0B116" w14:textId="545BF17B" w:rsidR="00853AD2" w:rsidRDefault="00853AD2" w:rsidP="00853AD2">
      <w:pPr>
        <w:spacing w:after="120"/>
        <w:rPr>
          <w:rFonts w:eastAsiaTheme="minorEastAsia"/>
          <w:b/>
          <w:lang w:eastAsia="zh-CN"/>
        </w:rPr>
      </w:pPr>
      <w:r w:rsidRPr="00853AD2">
        <w:rPr>
          <w:rFonts w:eastAsiaTheme="minorEastAsia" w:hint="eastAsia"/>
          <w:b/>
          <w:lang w:eastAsia="zh-CN"/>
        </w:rPr>
        <w:t xml:space="preserve">Proposal </w:t>
      </w:r>
      <w:r>
        <w:rPr>
          <w:rFonts w:eastAsiaTheme="minorEastAsia" w:hint="eastAsia"/>
          <w:b/>
          <w:lang w:eastAsia="zh-CN"/>
        </w:rPr>
        <w:t>5</w:t>
      </w:r>
      <w:r w:rsidRPr="00853AD2">
        <w:rPr>
          <w:rFonts w:eastAsiaTheme="minorEastAsia" w:hint="eastAsia"/>
          <w:b/>
          <w:lang w:eastAsia="zh-CN"/>
        </w:rPr>
        <w:t>:</w:t>
      </w:r>
      <w:r w:rsidRPr="00853AD2">
        <w:rPr>
          <w:rFonts w:eastAsiaTheme="minorEastAsia" w:hint="eastAsia"/>
          <w:lang w:eastAsia="zh-CN"/>
        </w:rPr>
        <w:t xml:space="preserve"> </w:t>
      </w:r>
      <w:bookmarkStart w:id="81" w:name="OLE_LINK53"/>
      <w:bookmarkStart w:id="82" w:name="OLE_LINK54"/>
      <w:r w:rsidRPr="00853AD2">
        <w:rPr>
          <w:rFonts w:eastAsiaTheme="minorEastAsia" w:hint="eastAsia"/>
          <w:b/>
          <w:lang w:eastAsia="zh-CN"/>
        </w:rPr>
        <w:t xml:space="preserve">For indirect </w:t>
      </w:r>
      <w:r>
        <w:rPr>
          <w:rFonts w:eastAsiaTheme="minorEastAsia" w:hint="eastAsia"/>
          <w:b/>
          <w:lang w:eastAsia="zh-CN"/>
        </w:rPr>
        <w:t xml:space="preserve">RRM </w:t>
      </w:r>
      <w:r w:rsidRPr="00853AD2">
        <w:rPr>
          <w:rFonts w:eastAsiaTheme="minorEastAsia" w:hint="eastAsia"/>
          <w:b/>
          <w:lang w:eastAsia="zh-CN"/>
        </w:rPr>
        <w:t>measurement event prediction, the inference configuration is the same as that for RRM measurement prediction.</w:t>
      </w:r>
      <w:bookmarkEnd w:id="81"/>
      <w:bookmarkEnd w:id="82"/>
      <w:r>
        <w:rPr>
          <w:rFonts w:eastAsiaTheme="minorEastAsia" w:hint="eastAsia"/>
          <w:b/>
          <w:lang w:eastAsia="zh-CN"/>
        </w:rPr>
        <w:t xml:space="preserve"> Besides, </w:t>
      </w:r>
      <w:r w:rsidRPr="00853AD2">
        <w:rPr>
          <w:rFonts w:eastAsiaTheme="minorEastAsia"/>
          <w:b/>
          <w:lang w:eastAsia="zh-CN"/>
        </w:rPr>
        <w:t xml:space="preserve">event-related parameters should be included in </w:t>
      </w:r>
      <w:r w:rsidR="00A72AE3">
        <w:rPr>
          <w:rFonts w:eastAsiaTheme="minorEastAsia" w:hint="eastAsia"/>
          <w:b/>
          <w:lang w:eastAsia="zh-CN"/>
        </w:rPr>
        <w:t xml:space="preserve">the </w:t>
      </w:r>
      <w:r w:rsidRPr="00853AD2">
        <w:rPr>
          <w:rFonts w:eastAsiaTheme="minorEastAsia"/>
          <w:b/>
          <w:lang w:eastAsia="zh-CN"/>
        </w:rPr>
        <w:t>inference configuration.</w:t>
      </w:r>
      <w:r w:rsidR="00FC4981" w:rsidRPr="00FC4981">
        <w:rPr>
          <w:rFonts w:eastAsiaTheme="minorEastAsia" w:hint="eastAsia"/>
          <w:b/>
          <w:lang w:eastAsia="zh-CN"/>
        </w:rPr>
        <w:t xml:space="preserve"> </w:t>
      </w:r>
      <w:proofErr w:type="gramStart"/>
      <w:r w:rsidR="00FC4981">
        <w:rPr>
          <w:rFonts w:eastAsiaTheme="minorEastAsia" w:hint="eastAsia"/>
          <w:b/>
          <w:lang w:eastAsia="zh-CN"/>
        </w:rPr>
        <w:t>FFS other parameter.</w:t>
      </w:r>
      <w:proofErr w:type="gramEnd"/>
    </w:p>
    <w:p w14:paraId="2CAC028C" w14:textId="77777777" w:rsidR="00274DEA" w:rsidRDefault="00274DEA" w:rsidP="00274DEA">
      <w:pPr>
        <w:spacing w:after="120"/>
        <w:rPr>
          <w:rFonts w:eastAsiaTheme="minorEastAsia"/>
          <w:lang w:val="x-none" w:eastAsia="zh-CN"/>
        </w:rPr>
      </w:pPr>
      <w:r>
        <w:rPr>
          <w:rFonts w:eastAsiaTheme="minorEastAsia" w:hint="eastAsia"/>
          <w:lang w:val="x-none" w:eastAsia="zh-CN"/>
        </w:rPr>
        <w:t xml:space="preserve">In [2], the following content is captured about inference report, and can be confirmed in WI phase. </w:t>
      </w:r>
    </w:p>
    <w:tbl>
      <w:tblPr>
        <w:tblStyle w:val="a4"/>
        <w:tblW w:w="0" w:type="auto"/>
        <w:tblLook w:val="04A0" w:firstRow="1" w:lastRow="0" w:firstColumn="1" w:lastColumn="0" w:noHBand="0" w:noVBand="1"/>
      </w:tblPr>
      <w:tblGrid>
        <w:gridCol w:w="9286"/>
      </w:tblGrid>
      <w:tr w:rsidR="00274DEA" w14:paraId="0563B4E6" w14:textId="77777777" w:rsidTr="00714B5B">
        <w:tc>
          <w:tcPr>
            <w:tcW w:w="9286" w:type="dxa"/>
          </w:tcPr>
          <w:p w14:paraId="5DEA6CFB" w14:textId="77777777" w:rsidR="00274DEA" w:rsidRPr="00853AD2" w:rsidRDefault="00274DEA" w:rsidP="00714B5B">
            <w:pPr>
              <w:spacing w:after="120"/>
              <w:rPr>
                <w:rFonts w:eastAsiaTheme="minorEastAsia"/>
                <w:lang w:eastAsia="zh-CN"/>
              </w:rPr>
            </w:pPr>
            <w:r w:rsidRPr="00E667EF">
              <w:rPr>
                <w:rFonts w:hint="eastAsia"/>
              </w:rPr>
              <w:t xml:space="preserve">UE can be configured with event triggered reporting based on predicted and/or actual measurement result(s). As baseline event type A1~A6 can be predicted and reported. </w:t>
            </w:r>
            <w:bookmarkStart w:id="83" w:name="OLE_LINK49"/>
            <w:bookmarkStart w:id="84" w:name="OLE_LINK50"/>
            <w:r w:rsidRPr="00853AD2">
              <w:rPr>
                <w:rFonts w:hint="eastAsia"/>
                <w:highlight w:val="yellow"/>
              </w:rPr>
              <w:t>UE can report measurement results, predicted measurement event together with its timing related informatio</w:t>
            </w:r>
            <w:r w:rsidRPr="00A82F29">
              <w:rPr>
                <w:rFonts w:hint="eastAsia"/>
                <w:highlight w:val="yellow"/>
              </w:rPr>
              <w:t>n.</w:t>
            </w:r>
            <w:bookmarkEnd w:id="83"/>
            <w:bookmarkEnd w:id="84"/>
            <w:r w:rsidRPr="00A82F29">
              <w:rPr>
                <w:rFonts w:hint="eastAsia"/>
                <w:highlight w:val="yellow"/>
              </w:rPr>
              <w:t xml:space="preserve"> W</w:t>
            </w:r>
            <w:r w:rsidRPr="00A82F29">
              <w:rPr>
                <w:highlight w:val="yellow"/>
              </w:rPr>
              <w:t xml:space="preserve">hen UE is configured with </w:t>
            </w:r>
            <w:r w:rsidRPr="00A82F29">
              <w:rPr>
                <w:rFonts w:hint="eastAsia"/>
                <w:highlight w:val="yellow"/>
              </w:rPr>
              <w:t xml:space="preserve">intra-frequency </w:t>
            </w:r>
            <w:r w:rsidRPr="00A82F29">
              <w:rPr>
                <w:highlight w:val="yellow"/>
              </w:rPr>
              <w:t xml:space="preserve">temporal domain case B </w:t>
            </w:r>
            <w:r w:rsidRPr="00A82F29">
              <w:rPr>
                <w:rFonts w:hint="eastAsia"/>
                <w:highlight w:val="yellow"/>
              </w:rPr>
              <w:t>or</w:t>
            </w:r>
            <w:r w:rsidRPr="00A82F29">
              <w:rPr>
                <w:highlight w:val="yellow"/>
              </w:rPr>
              <w:t xml:space="preserve"> </w:t>
            </w:r>
            <w:r w:rsidRPr="00A82F29">
              <w:rPr>
                <w:rFonts w:hint="eastAsia"/>
                <w:highlight w:val="yellow"/>
              </w:rPr>
              <w:t>inter-</w:t>
            </w:r>
            <w:r w:rsidRPr="00A82F29">
              <w:rPr>
                <w:highlight w:val="yellow"/>
              </w:rPr>
              <w:t xml:space="preserve">frequency prediction, </w:t>
            </w:r>
            <w:bookmarkStart w:id="85" w:name="OLE_LINK59"/>
            <w:r w:rsidRPr="00A82F29">
              <w:rPr>
                <w:highlight w:val="yellow"/>
              </w:rPr>
              <w:t xml:space="preserve">UE reports measurement event by following </w:t>
            </w:r>
            <w:r w:rsidRPr="00A82F29">
              <w:rPr>
                <w:rFonts w:hint="eastAsia"/>
                <w:highlight w:val="yellow"/>
              </w:rPr>
              <w:t>existing</w:t>
            </w:r>
            <w:r w:rsidRPr="00A82F29">
              <w:rPr>
                <w:highlight w:val="yellow"/>
              </w:rPr>
              <w:t xml:space="preserve"> </w:t>
            </w:r>
            <w:proofErr w:type="spellStart"/>
            <w:r w:rsidRPr="00A82F29">
              <w:rPr>
                <w:i/>
                <w:iCs/>
                <w:highlight w:val="yellow"/>
              </w:rPr>
              <w:t>measurementReport</w:t>
            </w:r>
            <w:proofErr w:type="spellEnd"/>
            <w:r w:rsidRPr="00A82F29">
              <w:rPr>
                <w:rFonts w:hint="eastAsia"/>
                <w:highlight w:val="yellow"/>
              </w:rPr>
              <w:t xml:space="preserve"> message</w:t>
            </w:r>
            <w:r w:rsidRPr="00A82F29">
              <w:rPr>
                <w:highlight w:val="yellow"/>
              </w:rPr>
              <w:t>. This can be achieved without spec</w:t>
            </w:r>
            <w:r w:rsidRPr="00A82F29">
              <w:rPr>
                <w:rFonts w:hint="eastAsia"/>
                <w:highlight w:val="yellow"/>
              </w:rPr>
              <w:t>ification</w:t>
            </w:r>
            <w:r w:rsidRPr="00A82F29">
              <w:rPr>
                <w:highlight w:val="yellow"/>
              </w:rPr>
              <w:t xml:space="preserve"> impact</w:t>
            </w:r>
            <w:r w:rsidRPr="00A82F29">
              <w:rPr>
                <w:rFonts w:hint="eastAsia"/>
                <w:highlight w:val="yellow"/>
              </w:rPr>
              <w:t>.</w:t>
            </w:r>
            <w:bookmarkEnd w:id="85"/>
          </w:p>
        </w:tc>
      </w:tr>
    </w:tbl>
    <w:p w14:paraId="5D1F9B9E" w14:textId="1029BA81" w:rsidR="00274DEA" w:rsidRDefault="00274DEA" w:rsidP="00274DEA">
      <w:pPr>
        <w:spacing w:beforeLines="50" w:before="120" w:after="120"/>
        <w:rPr>
          <w:rFonts w:eastAsiaTheme="minorEastAsia"/>
          <w:b/>
          <w:lang w:eastAsia="zh-CN"/>
        </w:rPr>
      </w:pPr>
      <w:bookmarkStart w:id="86" w:name="OLE_LINK106"/>
      <w:bookmarkStart w:id="87" w:name="OLE_LINK109"/>
      <w:r w:rsidRPr="00274DEA">
        <w:rPr>
          <w:rFonts w:eastAsiaTheme="minorEastAsia" w:hint="eastAsia"/>
          <w:b/>
          <w:lang w:eastAsia="zh-CN"/>
        </w:rPr>
        <w:t xml:space="preserve">Proposal 6: </w:t>
      </w:r>
      <w:r>
        <w:rPr>
          <w:rFonts w:eastAsiaTheme="minorEastAsia" w:hint="eastAsia"/>
          <w:b/>
          <w:lang w:eastAsia="zh-CN"/>
        </w:rPr>
        <w:t>For indirect RRM measurement event prediction</w:t>
      </w:r>
      <w:r w:rsidR="00FC4981" w:rsidRPr="00FC4981">
        <w:rPr>
          <w:rFonts w:eastAsiaTheme="minorEastAsia"/>
          <w:b/>
          <w:lang w:eastAsia="zh-CN"/>
        </w:rPr>
        <w:t xml:space="preserve"> </w:t>
      </w:r>
      <w:r w:rsidR="00FC4981">
        <w:rPr>
          <w:rFonts w:eastAsiaTheme="minorEastAsia"/>
          <w:b/>
          <w:lang w:eastAsia="zh-CN"/>
        </w:rPr>
        <w:t xml:space="preserve">temporal domain case </w:t>
      </w:r>
      <w:r w:rsidR="00FC4981">
        <w:rPr>
          <w:rFonts w:eastAsiaTheme="minorEastAsia" w:hint="eastAsia"/>
          <w:b/>
          <w:lang w:eastAsia="zh-CN"/>
        </w:rPr>
        <w:t>A</w:t>
      </w:r>
      <w:r>
        <w:rPr>
          <w:rFonts w:eastAsiaTheme="minorEastAsia" w:hint="eastAsia"/>
          <w:b/>
          <w:lang w:eastAsia="zh-CN"/>
        </w:rPr>
        <w:t xml:space="preserve">, </w:t>
      </w:r>
      <w:r w:rsidRPr="00274DEA">
        <w:rPr>
          <w:rFonts w:eastAsiaTheme="minorEastAsia"/>
          <w:b/>
          <w:lang w:eastAsia="zh-CN"/>
        </w:rPr>
        <w:t>UE can report measurement results, predicted measurement event together with its timing related information.</w:t>
      </w:r>
    </w:p>
    <w:p w14:paraId="672DADF0" w14:textId="5286C64A" w:rsidR="00F2720F" w:rsidRDefault="00F2720F" w:rsidP="00274DEA">
      <w:pPr>
        <w:spacing w:beforeLines="50" w:before="120" w:after="120"/>
        <w:rPr>
          <w:rFonts w:eastAsiaTheme="minorEastAsia"/>
          <w:b/>
          <w:lang w:eastAsia="zh-CN"/>
        </w:rPr>
      </w:pPr>
      <w:r>
        <w:rPr>
          <w:rFonts w:eastAsiaTheme="minorEastAsia" w:hint="eastAsia"/>
          <w:b/>
          <w:lang w:eastAsia="zh-CN"/>
        </w:rPr>
        <w:t>Proposal 7:</w:t>
      </w:r>
      <w:r w:rsidR="00A72AE3">
        <w:rPr>
          <w:rFonts w:eastAsiaTheme="minorEastAsia" w:hint="eastAsia"/>
          <w:b/>
          <w:lang w:eastAsia="zh-CN"/>
        </w:rPr>
        <w:t xml:space="preserve"> </w:t>
      </w:r>
      <w:r>
        <w:rPr>
          <w:rFonts w:eastAsiaTheme="minorEastAsia" w:hint="eastAsia"/>
          <w:b/>
          <w:lang w:eastAsia="zh-CN"/>
        </w:rPr>
        <w:t xml:space="preserve">For indirect RRM measurement event prediction </w:t>
      </w:r>
      <w:bookmarkStart w:id="88" w:name="OLE_LINK63"/>
      <w:bookmarkStart w:id="89" w:name="OLE_LINK64"/>
      <w:r>
        <w:rPr>
          <w:rFonts w:eastAsiaTheme="minorEastAsia"/>
          <w:b/>
          <w:lang w:eastAsia="zh-CN"/>
        </w:rPr>
        <w:t>temporal domain case B</w:t>
      </w:r>
      <w:bookmarkEnd w:id="88"/>
      <w:bookmarkEnd w:id="89"/>
      <w:r>
        <w:rPr>
          <w:rFonts w:eastAsiaTheme="minorEastAsia"/>
          <w:b/>
          <w:lang w:eastAsia="zh-CN"/>
        </w:rPr>
        <w:t xml:space="preserve"> </w:t>
      </w:r>
      <w:r>
        <w:rPr>
          <w:rFonts w:eastAsiaTheme="minorEastAsia" w:hint="eastAsia"/>
          <w:b/>
          <w:lang w:eastAsia="zh-CN"/>
        </w:rPr>
        <w:t>or</w:t>
      </w:r>
      <w:r w:rsidRPr="00F2720F">
        <w:rPr>
          <w:rFonts w:eastAsiaTheme="minorEastAsia"/>
          <w:b/>
          <w:lang w:eastAsia="zh-CN"/>
        </w:rPr>
        <w:t xml:space="preserve"> inter-frequency prediction</w:t>
      </w:r>
      <w:r>
        <w:rPr>
          <w:rFonts w:eastAsiaTheme="minorEastAsia" w:hint="eastAsia"/>
          <w:b/>
          <w:lang w:eastAsia="zh-CN"/>
        </w:rPr>
        <w:t xml:space="preserve">, </w:t>
      </w:r>
      <w:r w:rsidRPr="00F2720F">
        <w:rPr>
          <w:rFonts w:eastAsiaTheme="minorEastAsia"/>
          <w:b/>
          <w:lang w:eastAsia="zh-CN"/>
        </w:rPr>
        <w:t xml:space="preserve">UE reports measurement event by following existing </w:t>
      </w:r>
      <w:proofErr w:type="spellStart"/>
      <w:r w:rsidRPr="00F2720F">
        <w:rPr>
          <w:rFonts w:eastAsiaTheme="minorEastAsia"/>
          <w:b/>
          <w:lang w:eastAsia="zh-CN"/>
        </w:rPr>
        <w:t>measurementReport</w:t>
      </w:r>
      <w:proofErr w:type="spellEnd"/>
      <w:r w:rsidRPr="00F2720F">
        <w:rPr>
          <w:rFonts w:eastAsiaTheme="minorEastAsia"/>
          <w:b/>
          <w:lang w:eastAsia="zh-CN"/>
        </w:rPr>
        <w:t xml:space="preserve"> message without specification impact.</w:t>
      </w:r>
    </w:p>
    <w:p w14:paraId="4BBC00E9" w14:textId="53005DAD" w:rsidR="00A82F29" w:rsidRPr="00080337" w:rsidRDefault="00A82F29" w:rsidP="00A82F29">
      <w:pPr>
        <w:pStyle w:val="ad"/>
        <w:numPr>
          <w:ilvl w:val="0"/>
          <w:numId w:val="44"/>
        </w:numPr>
        <w:spacing w:after="120"/>
        <w:ind w:leftChars="0"/>
        <w:rPr>
          <w:rFonts w:eastAsiaTheme="minorEastAsia"/>
          <w:lang w:eastAsia="zh-CN"/>
        </w:rPr>
      </w:pPr>
      <w:bookmarkStart w:id="90" w:name="OLE_LINK57"/>
      <w:bookmarkStart w:id="91" w:name="OLE_LINK58"/>
      <w:bookmarkEnd w:id="86"/>
      <w:bookmarkEnd w:id="87"/>
      <w:r>
        <w:rPr>
          <w:rFonts w:eastAsiaTheme="minorEastAsia" w:hint="eastAsia"/>
          <w:lang w:eastAsia="zh-CN"/>
        </w:rPr>
        <w:t>Direct measurement event prediction</w:t>
      </w:r>
      <w:bookmarkEnd w:id="90"/>
      <w:bookmarkEnd w:id="91"/>
    </w:p>
    <w:p w14:paraId="797F2153" w14:textId="2E9B273F" w:rsidR="00A82F29" w:rsidRDefault="00A82F29" w:rsidP="00853AD2">
      <w:pPr>
        <w:spacing w:after="120"/>
        <w:rPr>
          <w:rFonts w:eastAsiaTheme="minorEastAsia"/>
          <w:lang w:eastAsia="zh-CN"/>
        </w:rPr>
      </w:pPr>
      <w:r w:rsidRPr="00853AD2">
        <w:rPr>
          <w:rFonts w:eastAsiaTheme="minorEastAsia"/>
          <w:lang w:eastAsia="zh-CN"/>
        </w:rPr>
        <w:t>As mentioned</w:t>
      </w:r>
      <w:r w:rsidRPr="00853AD2">
        <w:rPr>
          <w:rFonts w:eastAsiaTheme="minorEastAsia" w:hint="eastAsia"/>
          <w:lang w:eastAsia="zh-CN"/>
        </w:rPr>
        <w:t xml:space="preserve"> </w:t>
      </w:r>
      <w:r>
        <w:rPr>
          <w:rFonts w:eastAsiaTheme="minorEastAsia" w:hint="eastAsia"/>
          <w:lang w:eastAsia="zh-CN"/>
        </w:rPr>
        <w:t>in section 2.2</w:t>
      </w:r>
      <w:r w:rsidRPr="00853AD2">
        <w:rPr>
          <w:rFonts w:eastAsiaTheme="minorEastAsia" w:hint="eastAsia"/>
          <w:lang w:eastAsia="zh-CN"/>
        </w:rPr>
        <w:t>,</w:t>
      </w:r>
      <w:r>
        <w:rPr>
          <w:rFonts w:eastAsiaTheme="minorEastAsia" w:hint="eastAsia"/>
          <w:lang w:eastAsia="zh-CN"/>
        </w:rPr>
        <w:t xml:space="preserve"> a</w:t>
      </w:r>
      <w:r w:rsidRPr="00A82F29">
        <w:rPr>
          <w:rFonts w:eastAsiaTheme="minorEastAsia"/>
          <w:lang w:eastAsia="zh-CN"/>
        </w:rPr>
        <w:t xml:space="preserve"> single framework is aimed for direct and indirect event prediction.</w:t>
      </w:r>
      <w:r>
        <w:rPr>
          <w:rFonts w:eastAsiaTheme="minorEastAsia" w:hint="eastAsia"/>
          <w:lang w:eastAsia="zh-CN"/>
        </w:rPr>
        <w:t xml:space="preserve"> Therefore, f</w:t>
      </w:r>
      <w:r w:rsidRPr="00A82F29">
        <w:rPr>
          <w:rFonts w:eastAsiaTheme="minorEastAsia"/>
          <w:lang w:eastAsia="zh-CN"/>
        </w:rPr>
        <w:t>or direct RRM measurement event prediction, the inference configuration is the same as that for indirect RRM measurement event prediction.</w:t>
      </w:r>
    </w:p>
    <w:p w14:paraId="034DFA34" w14:textId="114FCDDC" w:rsidR="006A0B7F" w:rsidRDefault="006A0B7F" w:rsidP="00853AD2">
      <w:pPr>
        <w:spacing w:after="120"/>
        <w:rPr>
          <w:rFonts w:eastAsiaTheme="minorEastAsia"/>
          <w:lang w:eastAsia="zh-CN"/>
        </w:rPr>
      </w:pPr>
      <w:r w:rsidRPr="006A0B7F">
        <w:rPr>
          <w:rFonts w:eastAsiaTheme="minorEastAsia" w:hint="eastAsia"/>
          <w:lang w:eastAsia="zh-CN"/>
        </w:rPr>
        <w:t xml:space="preserve">For inference report for direct measurement event prediction, </w:t>
      </w:r>
      <w:r>
        <w:rPr>
          <w:rFonts w:eastAsiaTheme="minorEastAsia" w:hint="eastAsia"/>
          <w:lang w:eastAsia="zh-CN"/>
        </w:rPr>
        <w:t xml:space="preserve">RAN2 needs to discuss whether the </w:t>
      </w:r>
      <w:r>
        <w:rPr>
          <w:rFonts w:eastAsiaTheme="minorEastAsia"/>
          <w:lang w:eastAsia="zh-CN"/>
        </w:rPr>
        <w:t>report</w:t>
      </w:r>
      <w:r>
        <w:rPr>
          <w:rFonts w:eastAsiaTheme="minorEastAsia" w:hint="eastAsia"/>
          <w:lang w:eastAsia="zh-CN"/>
        </w:rPr>
        <w:t xml:space="preserve"> content is same as </w:t>
      </w:r>
      <w:r w:rsidR="00EE3C71">
        <w:rPr>
          <w:rFonts w:eastAsiaTheme="minorEastAsia" w:hint="eastAsia"/>
          <w:lang w:eastAsia="zh-CN"/>
        </w:rPr>
        <w:t>in</w:t>
      </w:r>
      <w:r>
        <w:rPr>
          <w:rFonts w:eastAsiaTheme="minorEastAsia" w:hint="eastAsia"/>
          <w:lang w:eastAsia="zh-CN"/>
        </w:rPr>
        <w:t>direct measurement event prediction. From our point of view, we prefer to</w:t>
      </w:r>
      <w:r w:rsidR="00DC6434">
        <w:rPr>
          <w:rFonts w:eastAsiaTheme="minorEastAsia" w:hint="eastAsia"/>
          <w:lang w:eastAsia="zh-CN"/>
        </w:rPr>
        <w:t xml:space="preserve"> unify the direct and indirect </w:t>
      </w:r>
      <w:r w:rsidR="006F1F9F">
        <w:rPr>
          <w:rFonts w:eastAsiaTheme="minorEastAsia"/>
          <w:lang w:eastAsia="zh-CN"/>
        </w:rPr>
        <w:t>procedure;</w:t>
      </w:r>
      <w:r w:rsidR="00DC6434">
        <w:rPr>
          <w:rFonts w:eastAsiaTheme="minorEastAsia" w:hint="eastAsia"/>
          <w:lang w:eastAsia="zh-CN"/>
        </w:rPr>
        <w:t xml:space="preserve"> </w:t>
      </w:r>
      <w:r w:rsidR="006F1F9F">
        <w:rPr>
          <w:rFonts w:eastAsiaTheme="minorEastAsia" w:hint="eastAsia"/>
          <w:lang w:eastAsia="zh-CN"/>
        </w:rPr>
        <w:t xml:space="preserve">the network does not need to know whether direct or indirect </w:t>
      </w:r>
      <w:r w:rsidR="006257B0">
        <w:rPr>
          <w:rFonts w:eastAsiaTheme="minorEastAsia" w:hint="eastAsia"/>
          <w:lang w:eastAsia="zh-CN"/>
        </w:rPr>
        <w:t xml:space="preserve">model </w:t>
      </w:r>
      <w:r w:rsidR="006F1F9F">
        <w:rPr>
          <w:rFonts w:eastAsiaTheme="minorEastAsia" w:hint="eastAsia"/>
          <w:lang w:eastAsia="zh-CN"/>
        </w:rPr>
        <w:t>is used</w:t>
      </w:r>
      <w:r w:rsidR="006257B0">
        <w:rPr>
          <w:rFonts w:eastAsiaTheme="minorEastAsia" w:hint="eastAsia"/>
          <w:lang w:eastAsia="zh-CN"/>
        </w:rPr>
        <w:t xml:space="preserve"> by UE</w:t>
      </w:r>
      <w:r w:rsidR="006F1F9F">
        <w:rPr>
          <w:rFonts w:eastAsiaTheme="minorEastAsia" w:hint="eastAsia"/>
          <w:lang w:eastAsia="zh-CN"/>
        </w:rPr>
        <w:t>. S</w:t>
      </w:r>
      <w:r w:rsidR="00DC6434">
        <w:rPr>
          <w:rFonts w:eastAsiaTheme="minorEastAsia" w:hint="eastAsia"/>
          <w:lang w:eastAsia="zh-CN"/>
        </w:rPr>
        <w:t xml:space="preserve">o we prefer to report the </w:t>
      </w:r>
      <w:r w:rsidR="00DC6434">
        <w:rPr>
          <w:rFonts w:eastAsiaTheme="minorEastAsia"/>
          <w:lang w:eastAsia="zh-CN"/>
        </w:rPr>
        <w:t>same</w:t>
      </w:r>
      <w:r w:rsidR="00DC6434">
        <w:rPr>
          <w:rFonts w:eastAsiaTheme="minorEastAsia" w:hint="eastAsia"/>
          <w:lang w:eastAsia="zh-CN"/>
        </w:rPr>
        <w:t xml:space="preserve"> content for direct and indirect measurement event prediction.</w:t>
      </w:r>
    </w:p>
    <w:p w14:paraId="193276AB" w14:textId="1B88ABAD" w:rsidR="00DC6434" w:rsidRPr="00DC6434" w:rsidRDefault="00A26266" w:rsidP="00853AD2">
      <w:pPr>
        <w:spacing w:after="120"/>
        <w:rPr>
          <w:rFonts w:eastAsiaTheme="minorEastAsia"/>
          <w:b/>
          <w:lang w:eastAsia="zh-CN"/>
        </w:rPr>
      </w:pPr>
      <w:bookmarkStart w:id="92" w:name="OLE_LINK110"/>
      <w:bookmarkStart w:id="93" w:name="OLE_LINK111"/>
      <w:r>
        <w:rPr>
          <w:rFonts w:eastAsiaTheme="minorEastAsia" w:hint="eastAsia"/>
          <w:b/>
          <w:lang w:eastAsia="zh-CN"/>
        </w:rPr>
        <w:t>Proposal 8</w:t>
      </w:r>
      <w:r w:rsidR="00DC6434" w:rsidRPr="00DC6434">
        <w:rPr>
          <w:rFonts w:eastAsiaTheme="minorEastAsia" w:hint="eastAsia"/>
          <w:b/>
          <w:lang w:eastAsia="zh-CN"/>
        </w:rPr>
        <w:t xml:space="preserve">: For direct RRM measurement event prediction, the </w:t>
      </w:r>
      <w:r>
        <w:rPr>
          <w:rFonts w:eastAsiaTheme="minorEastAsia" w:hint="eastAsia"/>
          <w:b/>
          <w:lang w:eastAsia="zh-CN"/>
        </w:rPr>
        <w:t xml:space="preserve">inference configuration and </w:t>
      </w:r>
      <w:r w:rsidR="00DC6434" w:rsidRPr="00DC6434">
        <w:rPr>
          <w:rFonts w:eastAsiaTheme="minorEastAsia" w:hint="eastAsia"/>
          <w:b/>
          <w:lang w:eastAsia="zh-CN"/>
        </w:rPr>
        <w:t>i</w:t>
      </w:r>
      <w:r>
        <w:rPr>
          <w:rFonts w:eastAsiaTheme="minorEastAsia" w:hint="eastAsia"/>
          <w:b/>
          <w:lang w:eastAsia="zh-CN"/>
        </w:rPr>
        <w:t>nference report are</w:t>
      </w:r>
      <w:r w:rsidR="00DC6434" w:rsidRPr="00DC6434">
        <w:rPr>
          <w:rFonts w:eastAsiaTheme="minorEastAsia" w:hint="eastAsia"/>
          <w:b/>
          <w:lang w:eastAsia="zh-CN"/>
        </w:rPr>
        <w:t xml:space="preserve"> the </w:t>
      </w:r>
      <w:r w:rsidR="00DC6434" w:rsidRPr="00DC6434">
        <w:rPr>
          <w:rFonts w:eastAsiaTheme="minorEastAsia"/>
          <w:b/>
          <w:lang w:eastAsia="zh-CN"/>
        </w:rPr>
        <w:t>same</w:t>
      </w:r>
      <w:r w:rsidR="00DC6434" w:rsidRPr="00DC6434">
        <w:rPr>
          <w:rFonts w:eastAsiaTheme="minorEastAsia" w:hint="eastAsia"/>
          <w:b/>
          <w:lang w:eastAsia="zh-CN"/>
        </w:rPr>
        <w:t xml:space="preserve"> as that for indirect RRM measurement event prediction.</w:t>
      </w:r>
      <w:bookmarkEnd w:id="92"/>
      <w:bookmarkEnd w:id="93"/>
    </w:p>
    <w:p w14:paraId="7EC7A360" w14:textId="77777777" w:rsidR="0086263D" w:rsidRDefault="0007136D" w:rsidP="00944B3F">
      <w:pPr>
        <w:pStyle w:val="1"/>
        <w:numPr>
          <w:ilvl w:val="0"/>
          <w:numId w:val="9"/>
        </w:numPr>
        <w:rPr>
          <w:lang w:eastAsia="zh-CN"/>
        </w:rPr>
      </w:pPr>
      <w:r>
        <w:rPr>
          <w:rFonts w:hint="eastAsia"/>
          <w:lang w:eastAsia="zh-CN"/>
        </w:rPr>
        <w:t>Conclusion</w:t>
      </w:r>
    </w:p>
    <w:p w14:paraId="4BD3950F" w14:textId="0F44037E" w:rsidR="0086263D" w:rsidRPr="007E79D4"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the s</w:t>
      </w:r>
      <w:r w:rsidR="00073928" w:rsidRPr="007E79D4">
        <w:rPr>
          <w:rFonts w:eastAsiaTheme="minorEastAsia"/>
          <w:lang w:eastAsia="zh-CN"/>
        </w:rPr>
        <w:t>pecification impact for</w:t>
      </w:r>
      <w:r w:rsidR="006E345C">
        <w:rPr>
          <w:rFonts w:eastAsiaTheme="minorEastAsia" w:hint="eastAsia"/>
          <w:lang w:eastAsia="zh-CN"/>
        </w:rPr>
        <w:t xml:space="preserve"> </w:t>
      </w:r>
      <w:r w:rsidR="002D2537">
        <w:rPr>
          <w:rFonts w:eastAsiaTheme="minorEastAsia" w:hint="eastAsia"/>
          <w:lang w:eastAsia="zh-CN"/>
        </w:rPr>
        <w:t xml:space="preserve">RRM </w:t>
      </w:r>
      <w:r w:rsidR="006E345C">
        <w:rPr>
          <w:rFonts w:eastAsiaTheme="minorEastAsia" w:hint="eastAsia"/>
          <w:lang w:eastAsia="zh-CN"/>
        </w:rPr>
        <w:t>measurement event prediction</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he proposals are summarized as follows:</w:t>
      </w:r>
    </w:p>
    <w:p w14:paraId="143793E8" w14:textId="1CFE524B" w:rsidR="004F4384" w:rsidRDefault="007E7CE0" w:rsidP="00B05E54">
      <w:pPr>
        <w:spacing w:after="120"/>
        <w:rPr>
          <w:rFonts w:eastAsiaTheme="minorEastAsia"/>
          <w:i/>
          <w:u w:val="single"/>
          <w:lang w:eastAsia="zh-CN"/>
        </w:rPr>
      </w:pPr>
      <w:r w:rsidRPr="007E7CE0">
        <w:rPr>
          <w:rFonts w:eastAsiaTheme="minorEastAsia"/>
          <w:i/>
          <w:u w:val="single"/>
          <w:lang w:eastAsia="zh-CN"/>
        </w:rPr>
        <w:t>UE capability request and response procedure</w:t>
      </w:r>
    </w:p>
    <w:p w14:paraId="679900E8" w14:textId="77777777" w:rsidR="002D2537" w:rsidRDefault="002D2537" w:rsidP="002D2537">
      <w:pPr>
        <w:spacing w:beforeLines="50" w:before="120" w:after="120"/>
        <w:rPr>
          <w:rFonts w:eastAsiaTheme="minorEastAsia"/>
          <w:b/>
          <w:lang w:eastAsia="zh-CN"/>
        </w:rPr>
      </w:pPr>
      <w:r w:rsidRPr="00BD0EE5">
        <w:rPr>
          <w:rFonts w:eastAsiaTheme="minorEastAsia" w:hint="eastAsia"/>
          <w:b/>
          <w:lang w:eastAsia="zh-CN"/>
        </w:rPr>
        <w:t xml:space="preserve">Proposal 1: </w:t>
      </w:r>
      <w:r>
        <w:rPr>
          <w:rFonts w:eastAsiaTheme="minorEastAsia" w:hint="eastAsia"/>
          <w:b/>
          <w:lang w:eastAsia="zh-CN"/>
        </w:rPr>
        <w:t>For AI/ML based RRM measurement event prediction, the following UE capability signaling can be used:</w:t>
      </w:r>
    </w:p>
    <w:p w14:paraId="73C4B0B3" w14:textId="77777777" w:rsidR="002D2537" w:rsidRDefault="002D2537" w:rsidP="002D2537">
      <w:pPr>
        <w:pStyle w:val="ad"/>
        <w:numPr>
          <w:ilvl w:val="0"/>
          <w:numId w:val="11"/>
        </w:numPr>
        <w:spacing w:beforeLines="50" w:before="120" w:after="120"/>
        <w:ind w:leftChars="0"/>
        <w:rPr>
          <w:rFonts w:eastAsiaTheme="minorEastAsia"/>
          <w:b/>
          <w:lang w:eastAsia="zh-CN"/>
        </w:rPr>
      </w:pPr>
      <w:proofErr w:type="spellStart"/>
      <w:r w:rsidRPr="00BD0EE5">
        <w:rPr>
          <w:rFonts w:eastAsiaTheme="minorEastAsia"/>
          <w:b/>
          <w:i/>
          <w:lang w:eastAsia="zh-CN"/>
        </w:rPr>
        <w:t>UECapabilityEnquiry</w:t>
      </w:r>
      <w:proofErr w:type="spellEnd"/>
      <w:r>
        <w:rPr>
          <w:rFonts w:eastAsiaTheme="minorEastAsia" w:hint="eastAsia"/>
          <w:b/>
          <w:lang w:eastAsia="zh-CN"/>
        </w:rPr>
        <w:t xml:space="preserve">: </w:t>
      </w:r>
      <w:r w:rsidRPr="00BD0EE5">
        <w:rPr>
          <w:rFonts w:eastAsiaTheme="minorEastAsia"/>
          <w:b/>
          <w:lang w:eastAsia="zh-CN"/>
        </w:rPr>
        <w:t xml:space="preserve">network sends </w:t>
      </w:r>
      <w:proofErr w:type="spellStart"/>
      <w:r w:rsidRPr="00BD0EE5">
        <w:rPr>
          <w:rFonts w:eastAsiaTheme="minorEastAsia"/>
          <w:b/>
          <w:i/>
          <w:lang w:eastAsia="zh-CN"/>
        </w:rPr>
        <w:t>UECapabilityEnquiry</w:t>
      </w:r>
      <w:proofErr w:type="spellEnd"/>
      <w:r w:rsidRPr="00BD0EE5">
        <w:rPr>
          <w:rFonts w:eastAsiaTheme="minorEastAsia"/>
          <w:b/>
          <w:lang w:eastAsia="zh-CN"/>
        </w:rPr>
        <w:t xml:space="preserve"> to initiate the procedure to a UE reporting its supported AI/ML based RRM measurement event prediction capability</w:t>
      </w:r>
      <w:r>
        <w:rPr>
          <w:rFonts w:eastAsiaTheme="minorEastAsia" w:hint="eastAsia"/>
          <w:b/>
          <w:lang w:eastAsia="zh-CN"/>
        </w:rPr>
        <w:t>;</w:t>
      </w:r>
    </w:p>
    <w:p w14:paraId="5BBBBCDC" w14:textId="77777777" w:rsidR="002D2537" w:rsidRDefault="002D2537" w:rsidP="002D2537">
      <w:pPr>
        <w:pStyle w:val="ad"/>
        <w:numPr>
          <w:ilvl w:val="0"/>
          <w:numId w:val="11"/>
        </w:numPr>
        <w:spacing w:beforeLines="50" w:before="120" w:after="120"/>
        <w:ind w:leftChars="0"/>
        <w:rPr>
          <w:rFonts w:eastAsiaTheme="minorEastAsia"/>
          <w:b/>
          <w:lang w:eastAsia="zh-CN"/>
        </w:rPr>
      </w:pPr>
      <w:proofErr w:type="spellStart"/>
      <w:r w:rsidRPr="00BD0EE5">
        <w:rPr>
          <w:rFonts w:eastAsiaTheme="minorEastAsia"/>
          <w:b/>
          <w:i/>
          <w:lang w:eastAsia="zh-CN"/>
        </w:rPr>
        <w:t>UECapabilityInformation</w:t>
      </w:r>
      <w:proofErr w:type="spellEnd"/>
      <w:r>
        <w:rPr>
          <w:rFonts w:eastAsiaTheme="minorEastAsia" w:hint="eastAsia"/>
          <w:b/>
          <w:lang w:eastAsia="zh-CN"/>
        </w:rPr>
        <w:t xml:space="preserve">: </w:t>
      </w:r>
      <w:r w:rsidRPr="00BD0EE5">
        <w:rPr>
          <w:rFonts w:eastAsiaTheme="minorEastAsia"/>
          <w:b/>
          <w:lang w:eastAsia="zh-CN"/>
        </w:rPr>
        <w:t xml:space="preserve">UE sends </w:t>
      </w:r>
      <w:proofErr w:type="spellStart"/>
      <w:r w:rsidRPr="00BD0EE5">
        <w:rPr>
          <w:rFonts w:eastAsiaTheme="minorEastAsia"/>
          <w:b/>
          <w:i/>
          <w:lang w:eastAsia="zh-CN"/>
        </w:rPr>
        <w:t>UECapabilityInformation</w:t>
      </w:r>
      <w:proofErr w:type="spellEnd"/>
      <w:r w:rsidRPr="00BD0EE5">
        <w:rPr>
          <w:rFonts w:eastAsiaTheme="minorEastAsia"/>
          <w:b/>
          <w:lang w:eastAsia="zh-CN"/>
        </w:rPr>
        <w:t xml:space="preserve"> message to network, containing supported AI/ML based RRM measurement event prediction capability at the UE side</w:t>
      </w:r>
      <w:r>
        <w:rPr>
          <w:rFonts w:eastAsiaTheme="minorEastAsia" w:hint="eastAsia"/>
          <w:b/>
          <w:lang w:eastAsia="zh-CN"/>
        </w:rPr>
        <w:t>.</w:t>
      </w:r>
    </w:p>
    <w:p w14:paraId="4C492B19" w14:textId="77777777" w:rsidR="002D2537" w:rsidRDefault="002D2537" w:rsidP="002D2537">
      <w:pPr>
        <w:spacing w:beforeLines="50" w:before="120" w:after="120"/>
        <w:rPr>
          <w:rFonts w:eastAsiaTheme="minorEastAsia"/>
          <w:lang w:eastAsia="zh-CN"/>
        </w:rPr>
      </w:pPr>
    </w:p>
    <w:p w14:paraId="5B25B01E" w14:textId="52D2427D" w:rsidR="005E3BAD" w:rsidRDefault="007E7CE0" w:rsidP="00AA5ABD">
      <w:pPr>
        <w:spacing w:after="120"/>
        <w:rPr>
          <w:rFonts w:eastAsiaTheme="minorEastAsia"/>
          <w:i/>
          <w:u w:val="single"/>
          <w:lang w:eastAsia="zh-CN"/>
        </w:rPr>
      </w:pPr>
      <w:r w:rsidRPr="007E7CE0">
        <w:rPr>
          <w:rFonts w:eastAsiaTheme="minorEastAsia"/>
          <w:i/>
          <w:u w:val="single"/>
          <w:lang w:eastAsia="zh-CN"/>
        </w:rPr>
        <w:t>Applicability report for both full and partial configuration approach</w:t>
      </w:r>
    </w:p>
    <w:p w14:paraId="1CC3737A" w14:textId="77777777" w:rsidR="002D2537" w:rsidRPr="00FE2200" w:rsidRDefault="002D2537" w:rsidP="002D2537">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xml:space="preserve">: For indirect </w:t>
      </w:r>
      <w:r>
        <w:rPr>
          <w:rFonts w:eastAsiaTheme="minorEastAsia" w:hint="eastAsia"/>
          <w:b/>
          <w:lang w:eastAsia="zh-CN"/>
        </w:rPr>
        <w:t xml:space="preserve">RRM </w:t>
      </w:r>
      <w:r>
        <w:rPr>
          <w:rFonts w:eastAsiaTheme="minorEastAsia"/>
          <w:b/>
          <w:lang w:eastAsia="zh-CN"/>
        </w:rPr>
        <w:t>measurement event prediction, the applicability reporting is the same as that for RRM measurement prediction.</w:t>
      </w:r>
    </w:p>
    <w:p w14:paraId="32895885" w14:textId="402D6BEB" w:rsidR="006E345C" w:rsidRDefault="002D2537" w:rsidP="00AA5ABD">
      <w:pPr>
        <w:spacing w:after="120"/>
        <w:rPr>
          <w:rFonts w:eastAsiaTheme="minorEastAsia"/>
          <w:b/>
          <w:lang w:eastAsia="zh-CN"/>
        </w:rPr>
      </w:pPr>
      <w:r w:rsidRPr="00444B3B">
        <w:rPr>
          <w:rFonts w:eastAsiaTheme="minorEastAsia" w:hint="eastAsia"/>
          <w:b/>
          <w:lang w:eastAsia="zh-CN"/>
        </w:rPr>
        <w:t xml:space="preserve">Proposal 3: </w:t>
      </w:r>
      <w:r w:rsidRPr="00444B3B">
        <w:rPr>
          <w:rFonts w:eastAsiaTheme="minorEastAsia"/>
          <w:b/>
          <w:lang w:eastAsia="zh-CN"/>
        </w:rPr>
        <w:t>F</w:t>
      </w:r>
      <w:r>
        <w:rPr>
          <w:rFonts w:eastAsiaTheme="minorEastAsia"/>
          <w:b/>
          <w:lang w:eastAsia="zh-CN"/>
        </w:rPr>
        <w:t xml:space="preserve">or direct </w:t>
      </w:r>
      <w:r>
        <w:rPr>
          <w:rFonts w:eastAsiaTheme="minorEastAsia" w:hint="eastAsia"/>
          <w:b/>
          <w:lang w:eastAsia="zh-CN"/>
        </w:rPr>
        <w:t xml:space="preserve">RRM </w:t>
      </w:r>
      <w:r>
        <w:rPr>
          <w:rFonts w:eastAsiaTheme="minorEastAsia"/>
          <w:b/>
          <w:lang w:eastAsia="zh-CN"/>
        </w:rPr>
        <w:t xml:space="preserve">measurement event prediction, the applicability reporting is the same as that for </w:t>
      </w:r>
      <w:r>
        <w:rPr>
          <w:rFonts w:eastAsiaTheme="minorEastAsia" w:hint="eastAsia"/>
          <w:b/>
          <w:lang w:eastAsia="zh-CN"/>
        </w:rPr>
        <w:t xml:space="preserve">indirect </w:t>
      </w:r>
      <w:r>
        <w:rPr>
          <w:rFonts w:eastAsiaTheme="minorEastAsia"/>
          <w:b/>
          <w:lang w:eastAsia="zh-CN"/>
        </w:rPr>
        <w:t xml:space="preserve">RRM measurement </w:t>
      </w:r>
      <w:r>
        <w:rPr>
          <w:rFonts w:eastAsiaTheme="minorEastAsia" w:hint="eastAsia"/>
          <w:b/>
          <w:lang w:eastAsia="zh-CN"/>
        </w:rPr>
        <w:t xml:space="preserve">event </w:t>
      </w:r>
      <w:r>
        <w:rPr>
          <w:rFonts w:eastAsiaTheme="minorEastAsia"/>
          <w:b/>
          <w:lang w:eastAsia="zh-CN"/>
        </w:rPr>
        <w:t>prediction.</w:t>
      </w:r>
    </w:p>
    <w:p w14:paraId="42C7153E" w14:textId="6A86D432" w:rsidR="002D2537" w:rsidRDefault="002D2537" w:rsidP="00AA5ABD">
      <w:pPr>
        <w:spacing w:after="120"/>
        <w:rPr>
          <w:rFonts w:eastAsiaTheme="minorEastAsia"/>
          <w:b/>
          <w:lang w:eastAsia="zh-CN"/>
        </w:rPr>
      </w:pPr>
      <w:r w:rsidRPr="00306D84">
        <w:rPr>
          <w:rFonts w:eastAsiaTheme="minorEastAsia" w:hint="eastAsia"/>
          <w:b/>
          <w:lang w:eastAsia="zh-CN"/>
        </w:rPr>
        <w:t xml:space="preserve">Proposal 4: </w:t>
      </w:r>
      <w:r>
        <w:rPr>
          <w:rFonts w:eastAsiaTheme="minorEastAsia" w:hint="eastAsia"/>
          <w:b/>
          <w:lang w:eastAsia="zh-CN"/>
        </w:rPr>
        <w:t xml:space="preserve">For RRM </w:t>
      </w:r>
      <w:r>
        <w:rPr>
          <w:rFonts w:eastAsiaTheme="minorEastAsia"/>
          <w:b/>
          <w:lang w:eastAsia="zh-CN"/>
        </w:rPr>
        <w:t>measurement</w:t>
      </w:r>
      <w:r>
        <w:rPr>
          <w:rFonts w:eastAsiaTheme="minorEastAsia" w:hint="eastAsia"/>
          <w:b/>
          <w:lang w:eastAsia="zh-CN"/>
        </w:rPr>
        <w:t xml:space="preserve"> event </w:t>
      </w:r>
      <w:r>
        <w:rPr>
          <w:rFonts w:eastAsiaTheme="minorEastAsia"/>
          <w:b/>
          <w:lang w:eastAsia="zh-CN"/>
        </w:rPr>
        <w:t>prediction</w:t>
      </w:r>
      <w:r>
        <w:rPr>
          <w:rFonts w:eastAsiaTheme="minorEastAsia" w:hint="eastAsia"/>
          <w:b/>
          <w:lang w:eastAsia="zh-CN"/>
        </w:rPr>
        <w:t xml:space="preserve"> for applicability reporting, on top of parameters which are considered for applicability reporting in RRM measurement prediction, </w:t>
      </w:r>
      <w:r w:rsidRPr="00294C14">
        <w:rPr>
          <w:rFonts w:eastAsiaTheme="minorEastAsia"/>
          <w:b/>
          <w:lang w:eastAsia="zh-CN"/>
        </w:rPr>
        <w:t>event-related parameters</w:t>
      </w:r>
      <w:r>
        <w:rPr>
          <w:rFonts w:eastAsiaTheme="minorEastAsia" w:hint="eastAsia"/>
          <w:b/>
          <w:lang w:eastAsia="zh-CN"/>
        </w:rPr>
        <w:t xml:space="preserve"> are included in full inference </w:t>
      </w:r>
      <w:r>
        <w:rPr>
          <w:rFonts w:eastAsiaTheme="minorEastAsia"/>
          <w:b/>
          <w:lang w:eastAsia="zh-CN"/>
        </w:rPr>
        <w:t>configuration</w:t>
      </w:r>
      <w:r>
        <w:rPr>
          <w:rFonts w:eastAsiaTheme="minorEastAsia" w:hint="eastAsia"/>
          <w:b/>
          <w:lang w:eastAsia="zh-CN"/>
        </w:rPr>
        <w:t xml:space="preserve"> and partly inference configuration, if configured. </w:t>
      </w:r>
      <w:proofErr w:type="gramStart"/>
      <w:r>
        <w:rPr>
          <w:rFonts w:eastAsiaTheme="minorEastAsia" w:hint="eastAsia"/>
          <w:b/>
          <w:lang w:eastAsia="zh-CN"/>
        </w:rPr>
        <w:t>FFS other parameter.</w:t>
      </w:r>
      <w:proofErr w:type="gramEnd"/>
    </w:p>
    <w:p w14:paraId="518778DA" w14:textId="77777777" w:rsidR="002D2537" w:rsidRPr="002D2537" w:rsidRDefault="002D2537" w:rsidP="00AA5ABD">
      <w:pPr>
        <w:spacing w:after="120"/>
        <w:rPr>
          <w:rFonts w:eastAsiaTheme="minorEastAsia"/>
          <w:i/>
          <w:u w:val="single"/>
          <w:lang w:eastAsia="zh-CN"/>
        </w:rPr>
      </w:pPr>
    </w:p>
    <w:p w14:paraId="681F1C55" w14:textId="4093EA56" w:rsidR="0034529C" w:rsidRDefault="007E7CE0" w:rsidP="0034529C">
      <w:pPr>
        <w:spacing w:after="120"/>
        <w:rPr>
          <w:rFonts w:eastAsiaTheme="minorEastAsia"/>
          <w:i/>
          <w:u w:val="single"/>
          <w:lang w:val="x-none" w:eastAsia="zh-CN"/>
        </w:rPr>
      </w:pPr>
      <w:r w:rsidRPr="007E7CE0">
        <w:rPr>
          <w:rFonts w:eastAsiaTheme="minorEastAsia"/>
          <w:i/>
          <w:u w:val="single"/>
          <w:lang w:val="x-none" w:eastAsia="zh-CN"/>
        </w:rPr>
        <w:t>Inference configuration and inference report</w:t>
      </w:r>
    </w:p>
    <w:p w14:paraId="6D7D542B" w14:textId="77777777" w:rsidR="002D2537" w:rsidRDefault="002D2537" w:rsidP="002D2537">
      <w:pPr>
        <w:spacing w:after="120"/>
        <w:rPr>
          <w:rFonts w:eastAsiaTheme="minorEastAsia"/>
          <w:b/>
          <w:lang w:eastAsia="zh-CN"/>
        </w:rPr>
      </w:pPr>
      <w:r w:rsidRPr="00853AD2">
        <w:rPr>
          <w:rFonts w:eastAsiaTheme="minorEastAsia" w:hint="eastAsia"/>
          <w:b/>
          <w:lang w:eastAsia="zh-CN"/>
        </w:rPr>
        <w:t xml:space="preserve">Proposal </w:t>
      </w:r>
      <w:r>
        <w:rPr>
          <w:rFonts w:eastAsiaTheme="minorEastAsia" w:hint="eastAsia"/>
          <w:b/>
          <w:lang w:eastAsia="zh-CN"/>
        </w:rPr>
        <w:t>5</w:t>
      </w:r>
      <w:r w:rsidRPr="00853AD2">
        <w:rPr>
          <w:rFonts w:eastAsiaTheme="minorEastAsia" w:hint="eastAsia"/>
          <w:b/>
          <w:lang w:eastAsia="zh-CN"/>
        </w:rPr>
        <w:t>:</w:t>
      </w:r>
      <w:r w:rsidRPr="00853AD2">
        <w:rPr>
          <w:rFonts w:eastAsiaTheme="minorEastAsia" w:hint="eastAsia"/>
          <w:lang w:eastAsia="zh-CN"/>
        </w:rPr>
        <w:t xml:space="preserve"> </w:t>
      </w:r>
      <w:r w:rsidRPr="00853AD2">
        <w:rPr>
          <w:rFonts w:eastAsiaTheme="minorEastAsia" w:hint="eastAsia"/>
          <w:b/>
          <w:lang w:eastAsia="zh-CN"/>
        </w:rPr>
        <w:t xml:space="preserve">For indirect </w:t>
      </w:r>
      <w:r>
        <w:rPr>
          <w:rFonts w:eastAsiaTheme="minorEastAsia" w:hint="eastAsia"/>
          <w:b/>
          <w:lang w:eastAsia="zh-CN"/>
        </w:rPr>
        <w:t xml:space="preserve">RRM </w:t>
      </w:r>
      <w:r w:rsidRPr="00853AD2">
        <w:rPr>
          <w:rFonts w:eastAsiaTheme="minorEastAsia" w:hint="eastAsia"/>
          <w:b/>
          <w:lang w:eastAsia="zh-CN"/>
        </w:rPr>
        <w:t>measurement event prediction, the inference configuration is the same as that for RRM measurement prediction.</w:t>
      </w:r>
      <w:r>
        <w:rPr>
          <w:rFonts w:eastAsiaTheme="minorEastAsia" w:hint="eastAsia"/>
          <w:b/>
          <w:lang w:eastAsia="zh-CN"/>
        </w:rPr>
        <w:t xml:space="preserve"> Besides, </w:t>
      </w:r>
      <w:r w:rsidRPr="00853AD2">
        <w:rPr>
          <w:rFonts w:eastAsiaTheme="minorEastAsia"/>
          <w:b/>
          <w:lang w:eastAsia="zh-CN"/>
        </w:rPr>
        <w:t xml:space="preserve">event-related parameters should be included in </w:t>
      </w:r>
      <w:r>
        <w:rPr>
          <w:rFonts w:eastAsiaTheme="minorEastAsia" w:hint="eastAsia"/>
          <w:b/>
          <w:lang w:eastAsia="zh-CN"/>
        </w:rPr>
        <w:t xml:space="preserve">the </w:t>
      </w:r>
      <w:r w:rsidRPr="00853AD2">
        <w:rPr>
          <w:rFonts w:eastAsiaTheme="minorEastAsia"/>
          <w:b/>
          <w:lang w:eastAsia="zh-CN"/>
        </w:rPr>
        <w:t>inference configuration.</w:t>
      </w:r>
      <w:r w:rsidRPr="00FC4981">
        <w:rPr>
          <w:rFonts w:eastAsiaTheme="minorEastAsia" w:hint="eastAsia"/>
          <w:b/>
          <w:lang w:eastAsia="zh-CN"/>
        </w:rPr>
        <w:t xml:space="preserve"> </w:t>
      </w:r>
      <w:proofErr w:type="gramStart"/>
      <w:r>
        <w:rPr>
          <w:rFonts w:eastAsiaTheme="minorEastAsia" w:hint="eastAsia"/>
          <w:b/>
          <w:lang w:eastAsia="zh-CN"/>
        </w:rPr>
        <w:t>FFS other parameter.</w:t>
      </w:r>
      <w:proofErr w:type="gramEnd"/>
    </w:p>
    <w:p w14:paraId="269462C3" w14:textId="77777777" w:rsidR="002D2537" w:rsidRDefault="002D2537" w:rsidP="002D2537">
      <w:pPr>
        <w:spacing w:beforeLines="50" w:before="120" w:after="120"/>
        <w:rPr>
          <w:rFonts w:eastAsiaTheme="minorEastAsia"/>
          <w:b/>
          <w:lang w:eastAsia="zh-CN"/>
        </w:rPr>
      </w:pPr>
      <w:r w:rsidRPr="00274DEA">
        <w:rPr>
          <w:rFonts w:eastAsiaTheme="minorEastAsia" w:hint="eastAsia"/>
          <w:b/>
          <w:lang w:eastAsia="zh-CN"/>
        </w:rPr>
        <w:t xml:space="preserve">Proposal 6: </w:t>
      </w:r>
      <w:r>
        <w:rPr>
          <w:rFonts w:eastAsiaTheme="minorEastAsia" w:hint="eastAsia"/>
          <w:b/>
          <w:lang w:eastAsia="zh-CN"/>
        </w:rPr>
        <w:t>For indirect RRM measurement event prediction</w:t>
      </w:r>
      <w:r w:rsidRPr="00FC4981">
        <w:rPr>
          <w:rFonts w:eastAsiaTheme="minorEastAsia"/>
          <w:b/>
          <w:lang w:eastAsia="zh-CN"/>
        </w:rPr>
        <w:t xml:space="preserve"> </w:t>
      </w:r>
      <w:r>
        <w:rPr>
          <w:rFonts w:eastAsiaTheme="minorEastAsia"/>
          <w:b/>
          <w:lang w:eastAsia="zh-CN"/>
        </w:rPr>
        <w:t xml:space="preserve">temporal domain case </w:t>
      </w:r>
      <w:r>
        <w:rPr>
          <w:rFonts w:eastAsiaTheme="minorEastAsia" w:hint="eastAsia"/>
          <w:b/>
          <w:lang w:eastAsia="zh-CN"/>
        </w:rPr>
        <w:t xml:space="preserve">A, </w:t>
      </w:r>
      <w:r w:rsidRPr="00274DEA">
        <w:rPr>
          <w:rFonts w:eastAsiaTheme="minorEastAsia"/>
          <w:b/>
          <w:lang w:eastAsia="zh-CN"/>
        </w:rPr>
        <w:t>UE can report measurement results, predicted measurement event together with its timing related information.</w:t>
      </w:r>
    </w:p>
    <w:p w14:paraId="259D9D8C" w14:textId="77777777" w:rsidR="002D2537" w:rsidRDefault="002D2537" w:rsidP="002D2537">
      <w:pPr>
        <w:spacing w:beforeLines="50" w:before="120" w:after="120"/>
        <w:rPr>
          <w:rFonts w:eastAsiaTheme="minorEastAsia"/>
          <w:b/>
          <w:lang w:eastAsia="zh-CN"/>
        </w:rPr>
      </w:pPr>
      <w:r>
        <w:rPr>
          <w:rFonts w:eastAsiaTheme="minorEastAsia" w:hint="eastAsia"/>
          <w:b/>
          <w:lang w:eastAsia="zh-CN"/>
        </w:rPr>
        <w:t xml:space="preserve">Proposal 7: For indirect RRM measurement event prediction </w:t>
      </w:r>
      <w:r>
        <w:rPr>
          <w:rFonts w:eastAsiaTheme="minorEastAsia"/>
          <w:b/>
          <w:lang w:eastAsia="zh-CN"/>
        </w:rPr>
        <w:t xml:space="preserve">temporal domain case B </w:t>
      </w:r>
      <w:r>
        <w:rPr>
          <w:rFonts w:eastAsiaTheme="minorEastAsia" w:hint="eastAsia"/>
          <w:b/>
          <w:lang w:eastAsia="zh-CN"/>
        </w:rPr>
        <w:t>or</w:t>
      </w:r>
      <w:r w:rsidRPr="00F2720F">
        <w:rPr>
          <w:rFonts w:eastAsiaTheme="minorEastAsia"/>
          <w:b/>
          <w:lang w:eastAsia="zh-CN"/>
        </w:rPr>
        <w:t xml:space="preserve"> inter-frequency prediction</w:t>
      </w:r>
      <w:r>
        <w:rPr>
          <w:rFonts w:eastAsiaTheme="minorEastAsia" w:hint="eastAsia"/>
          <w:b/>
          <w:lang w:eastAsia="zh-CN"/>
        </w:rPr>
        <w:t xml:space="preserve">, </w:t>
      </w:r>
      <w:r w:rsidRPr="00F2720F">
        <w:rPr>
          <w:rFonts w:eastAsiaTheme="minorEastAsia"/>
          <w:b/>
          <w:lang w:eastAsia="zh-CN"/>
        </w:rPr>
        <w:t xml:space="preserve">UE reports measurement event by following existing </w:t>
      </w:r>
      <w:proofErr w:type="spellStart"/>
      <w:r w:rsidRPr="00F2720F">
        <w:rPr>
          <w:rFonts w:eastAsiaTheme="minorEastAsia"/>
          <w:b/>
          <w:lang w:eastAsia="zh-CN"/>
        </w:rPr>
        <w:t>measurementReport</w:t>
      </w:r>
      <w:proofErr w:type="spellEnd"/>
      <w:r w:rsidRPr="00F2720F">
        <w:rPr>
          <w:rFonts w:eastAsiaTheme="minorEastAsia"/>
          <w:b/>
          <w:lang w:eastAsia="zh-CN"/>
        </w:rPr>
        <w:t xml:space="preserve"> message without specification impact.</w:t>
      </w:r>
    </w:p>
    <w:p w14:paraId="0D721ADD" w14:textId="67B4C5F8" w:rsidR="002D2537" w:rsidRPr="002D2537" w:rsidRDefault="002D2537" w:rsidP="0034529C">
      <w:pPr>
        <w:spacing w:after="120"/>
        <w:rPr>
          <w:rFonts w:eastAsiaTheme="minorEastAsia"/>
          <w:i/>
          <w:u w:val="single"/>
          <w:lang w:eastAsia="zh-CN"/>
        </w:rPr>
      </w:pPr>
      <w:r>
        <w:rPr>
          <w:rFonts w:eastAsiaTheme="minorEastAsia" w:hint="eastAsia"/>
          <w:b/>
          <w:lang w:eastAsia="zh-CN"/>
        </w:rPr>
        <w:t>Proposal 8</w:t>
      </w:r>
      <w:r w:rsidRPr="00DC6434">
        <w:rPr>
          <w:rFonts w:eastAsiaTheme="minorEastAsia" w:hint="eastAsia"/>
          <w:b/>
          <w:lang w:eastAsia="zh-CN"/>
        </w:rPr>
        <w:t xml:space="preserve">: For direct RRM measurement event prediction, the </w:t>
      </w:r>
      <w:r>
        <w:rPr>
          <w:rFonts w:eastAsiaTheme="minorEastAsia" w:hint="eastAsia"/>
          <w:b/>
          <w:lang w:eastAsia="zh-CN"/>
        </w:rPr>
        <w:t xml:space="preserve">inference configuration and </w:t>
      </w:r>
      <w:r w:rsidRPr="00DC6434">
        <w:rPr>
          <w:rFonts w:eastAsiaTheme="minorEastAsia" w:hint="eastAsia"/>
          <w:b/>
          <w:lang w:eastAsia="zh-CN"/>
        </w:rPr>
        <w:t>i</w:t>
      </w:r>
      <w:r>
        <w:rPr>
          <w:rFonts w:eastAsiaTheme="minorEastAsia" w:hint="eastAsia"/>
          <w:b/>
          <w:lang w:eastAsia="zh-CN"/>
        </w:rPr>
        <w:t>nference report are</w:t>
      </w:r>
      <w:r w:rsidRPr="00DC6434">
        <w:rPr>
          <w:rFonts w:eastAsiaTheme="minorEastAsia" w:hint="eastAsia"/>
          <w:b/>
          <w:lang w:eastAsia="zh-CN"/>
        </w:rPr>
        <w:t xml:space="preserve"> the </w:t>
      </w:r>
      <w:r w:rsidRPr="00DC6434">
        <w:rPr>
          <w:rFonts w:eastAsiaTheme="minorEastAsia"/>
          <w:b/>
          <w:lang w:eastAsia="zh-CN"/>
        </w:rPr>
        <w:t>same</w:t>
      </w:r>
      <w:r w:rsidRPr="00DC6434">
        <w:rPr>
          <w:rFonts w:eastAsiaTheme="minorEastAsia" w:hint="eastAsia"/>
          <w:b/>
          <w:lang w:eastAsia="zh-CN"/>
        </w:rPr>
        <w:t xml:space="preserve"> as that for indirect RRM measurement event prediction.</w:t>
      </w:r>
    </w:p>
    <w:p w14:paraId="02F1D18C" w14:textId="77777777" w:rsidR="0086263D" w:rsidRDefault="0007136D" w:rsidP="002D2537">
      <w:pPr>
        <w:pStyle w:val="1"/>
        <w:numPr>
          <w:ilvl w:val="0"/>
          <w:numId w:val="9"/>
        </w:numPr>
        <w:rPr>
          <w:lang w:eastAsia="zh-CN"/>
        </w:rPr>
      </w:pPr>
      <w:r>
        <w:rPr>
          <w:lang w:eastAsia="zh-CN"/>
        </w:rPr>
        <w:t>References</w:t>
      </w:r>
    </w:p>
    <w:p w14:paraId="77D77506" w14:textId="076233B9" w:rsidR="00A15115" w:rsidRDefault="002D2537" w:rsidP="002D2537">
      <w:pPr>
        <w:pStyle w:val="ad"/>
        <w:numPr>
          <w:ilvl w:val="0"/>
          <w:numId w:val="4"/>
        </w:numPr>
        <w:spacing w:beforeLines="50" w:before="120" w:afterLines="0" w:after="120"/>
        <w:ind w:leftChars="0"/>
        <w:jc w:val="both"/>
        <w:rPr>
          <w:rFonts w:ascii="Times New Roman" w:eastAsia="宋体" w:hAnsi="Times New Roman"/>
          <w:szCs w:val="21"/>
        </w:rPr>
      </w:pPr>
      <w:r w:rsidRPr="002D2537">
        <w:rPr>
          <w:rFonts w:ascii="Times New Roman" w:eastAsia="宋体" w:hAnsi="Times New Roman"/>
          <w:szCs w:val="21"/>
        </w:rPr>
        <w:t>RP-252899</w:t>
      </w:r>
      <w:r>
        <w:rPr>
          <w:rFonts w:ascii="Times New Roman" w:eastAsia="宋体" w:hAnsi="Times New Roman" w:hint="eastAsia"/>
          <w:szCs w:val="21"/>
          <w:lang w:eastAsia="zh-CN"/>
        </w:rPr>
        <w:t xml:space="preserve"> </w:t>
      </w:r>
      <w:r w:rsidRPr="002D2537">
        <w:rPr>
          <w:rFonts w:ascii="Times New Roman" w:eastAsia="宋体" w:hAnsi="Times New Roman"/>
          <w:szCs w:val="21"/>
          <w:lang w:eastAsia="zh-CN"/>
        </w:rPr>
        <w:t>Revised WI: Artificial Intelligence (AI)/Machine Learning (ML) for mobility in NR</w:t>
      </w:r>
    </w:p>
    <w:p w14:paraId="7F75E34A" w14:textId="33549B4F" w:rsidR="002D7DE8" w:rsidRPr="002D7DE8" w:rsidRDefault="002D2537" w:rsidP="002D7DE8">
      <w:pPr>
        <w:pStyle w:val="ad"/>
        <w:numPr>
          <w:ilvl w:val="0"/>
          <w:numId w:val="4"/>
        </w:numPr>
        <w:spacing w:after="120"/>
        <w:ind w:leftChars="0"/>
        <w:rPr>
          <w:rFonts w:eastAsiaTheme="minorEastAsia"/>
          <w:lang w:eastAsia="zh-CN"/>
        </w:rPr>
      </w:pPr>
      <w:r>
        <w:rPr>
          <w:rFonts w:eastAsiaTheme="minorEastAsia" w:hint="eastAsia"/>
          <w:lang w:eastAsia="zh-CN"/>
        </w:rPr>
        <w:t>TR 38.744-j00</w:t>
      </w:r>
    </w:p>
    <w:p w14:paraId="12009365" w14:textId="6EA65E20" w:rsidR="00FE0E43" w:rsidRDefault="00FE0E43" w:rsidP="002D7DE8">
      <w:pPr>
        <w:pStyle w:val="ad"/>
        <w:spacing w:after="120"/>
        <w:ind w:leftChars="0" w:left="420"/>
        <w:rPr>
          <w:rFonts w:eastAsia="宋体"/>
          <w:szCs w:val="21"/>
          <w:lang w:eastAsia="zh-CN"/>
        </w:rPr>
      </w:pPr>
    </w:p>
    <w:sectPr w:rsidR="00FE0E43">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B32C79" w15:done="0"/>
  <w15:commentEx w15:paraId="63129CC6" w15:done="0"/>
  <w15:commentEx w15:paraId="56CCA1DC" w15:paraIdParent="63129CC6" w15:done="0"/>
  <w15:commentEx w15:paraId="3117ED84" w15:done="0"/>
  <w15:commentEx w15:paraId="56FD0AF7" w15:paraIdParent="3117ED84" w15:done="0"/>
  <w15:commentEx w15:paraId="1B07D8DC" w15:done="0"/>
  <w15:commentEx w15:paraId="5FC4DEEC" w15:done="0"/>
  <w15:commentEx w15:paraId="1EA8E392" w15:paraIdParent="5FC4DEEC" w15:done="0"/>
  <w15:commentEx w15:paraId="3A272622" w15:done="0"/>
  <w15:commentEx w15:paraId="0AEEB99A" w15:paraIdParent="3A2726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86BF36" w16cex:dateUtc="2025-05-07T01:01:00Z"/>
  <w16cex:commentExtensible w16cex:durableId="592E0614" w16cex:dateUtc="2025-05-07T01:20:00Z"/>
  <w16cex:commentExtensible w16cex:durableId="296336B9" w16cex:dateUtc="2025-05-07T01:01:00Z"/>
  <w16cex:commentExtensible w16cex:durableId="132C5C8E" w16cex:dateUtc="2025-05-07T0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B32C79" w16cid:durableId="1AB32C79"/>
  <w16cid:commentId w16cid:paraId="63129CC6" w16cid:durableId="63129CC6"/>
  <w16cid:commentId w16cid:paraId="56CCA1DC" w16cid:durableId="0E86BF36"/>
  <w16cid:commentId w16cid:paraId="3117ED84" w16cid:durableId="3117ED84"/>
  <w16cid:commentId w16cid:paraId="56FD0AF7" w16cid:durableId="592E0614"/>
  <w16cid:commentId w16cid:paraId="1B07D8DC" w16cid:durableId="3088E092"/>
  <w16cid:commentId w16cid:paraId="5FC4DEEC" w16cid:durableId="0F1012E2"/>
  <w16cid:commentId w16cid:paraId="1EA8E392" w16cid:durableId="296336B9"/>
  <w16cid:commentId w16cid:paraId="3A272622" w16cid:durableId="7B8C3423"/>
  <w16cid:commentId w16cid:paraId="0AEEB99A" w16cid:durableId="132C5C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AECA1A" w14:textId="77777777" w:rsidR="001F146B" w:rsidRDefault="001F146B">
      <w:pPr>
        <w:spacing w:after="120"/>
        <w:ind w:leftChars="-1" w:left="-2"/>
      </w:pPr>
      <w:r>
        <w:separator/>
      </w:r>
    </w:p>
  </w:endnote>
  <w:endnote w:type="continuationSeparator" w:id="0">
    <w:p w14:paraId="1D84DD24" w14:textId="77777777" w:rsidR="001F146B" w:rsidRDefault="001F146B">
      <w:pPr>
        <w:spacing w:after="120"/>
        <w:ind w:leftChars="-1" w:left="-2"/>
      </w:pPr>
      <w:r>
        <w:continuationSeparator/>
      </w:r>
    </w:p>
  </w:endnote>
  <w:endnote w:type="continuationNotice" w:id="1">
    <w:p w14:paraId="4A4BD8E7" w14:textId="77777777" w:rsidR="001F146B" w:rsidRDefault="001F146B"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Lucida Grande">
    <w:altName w:val="Times New Roman"/>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D53B6" w14:textId="77777777" w:rsidR="006D0015" w:rsidRDefault="006D0015"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8B8ADB" w14:textId="77777777" w:rsidR="006D0015" w:rsidRDefault="006D0015">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BCC7E" w14:textId="77777777" w:rsidR="006D0015" w:rsidRDefault="006D0015"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93BF72" w14:textId="77777777" w:rsidR="001F146B" w:rsidRDefault="001F146B" w:rsidP="00C70398">
      <w:pPr>
        <w:spacing w:after="120"/>
        <w:ind w:leftChars="-1" w:left="-2"/>
      </w:pPr>
      <w:r>
        <w:separator/>
      </w:r>
    </w:p>
  </w:footnote>
  <w:footnote w:type="continuationSeparator" w:id="0">
    <w:p w14:paraId="1BFD4E18" w14:textId="77777777" w:rsidR="001F146B" w:rsidRDefault="001F146B">
      <w:pPr>
        <w:spacing w:after="120"/>
        <w:ind w:leftChars="-1" w:left="-2"/>
      </w:pPr>
      <w:r>
        <w:continuationSeparator/>
      </w:r>
    </w:p>
  </w:footnote>
  <w:footnote w:type="continuationNotice" w:id="1">
    <w:p w14:paraId="0D7D5EC6" w14:textId="77777777" w:rsidR="001F146B" w:rsidRDefault="001F146B"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798AD" w14:textId="77777777" w:rsidR="006D0015" w:rsidRDefault="006D0015"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BB5B0" w14:textId="77777777" w:rsidR="006D0015" w:rsidRDefault="006D0015" w:rsidP="00D12288">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126C0" w14:textId="77777777" w:rsidR="006D0015" w:rsidRDefault="006D0015"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3BF4"/>
    <w:multiLevelType w:val="multilevel"/>
    <w:tmpl w:val="EE5E4EA2"/>
    <w:lvl w:ilvl="0">
      <w:start w:val="2"/>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
    <w:nsid w:val="0530391D"/>
    <w:multiLevelType w:val="multilevel"/>
    <w:tmpl w:val="BD40BE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B7696"/>
    <w:multiLevelType w:val="multilevel"/>
    <w:tmpl w:val="6D32A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2D76731"/>
    <w:multiLevelType w:val="multilevel"/>
    <w:tmpl w:val="E99E0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580857"/>
    <w:multiLevelType w:val="multilevel"/>
    <w:tmpl w:val="66622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C32151"/>
    <w:multiLevelType w:val="multilevel"/>
    <w:tmpl w:val="C3DC4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3BC213F"/>
    <w:multiLevelType w:val="multilevel"/>
    <w:tmpl w:val="58BEE9D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255307EB"/>
    <w:multiLevelType w:val="multilevel"/>
    <w:tmpl w:val="C79E8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BAE7E68"/>
    <w:multiLevelType w:val="multilevel"/>
    <w:tmpl w:val="740EB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6CB4467"/>
    <w:multiLevelType w:val="multilevel"/>
    <w:tmpl w:val="A8C04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2811769"/>
    <w:multiLevelType w:val="multilevel"/>
    <w:tmpl w:val="E99E0B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9730C0"/>
    <w:multiLevelType w:val="multilevel"/>
    <w:tmpl w:val="E7E83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4E3BFD"/>
    <w:multiLevelType w:val="multilevel"/>
    <w:tmpl w:val="48B23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CC90E57"/>
    <w:multiLevelType w:val="multilevel"/>
    <w:tmpl w:val="C7884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EF72376"/>
    <w:multiLevelType w:val="hybridMultilevel"/>
    <w:tmpl w:val="1D3C0FE4"/>
    <w:lvl w:ilvl="0" w:tplc="DE306484">
      <w:numFmt w:val="bullet"/>
      <w:lvlText w:val="-"/>
      <w:lvlJc w:val="left"/>
      <w:pPr>
        <w:ind w:left="360" w:hanging="360"/>
      </w:pPr>
      <w:rPr>
        <w:rFonts w:ascii="Times New Roman" w:eastAsia="Arial Unicode MS"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3814221"/>
    <w:multiLevelType w:val="multilevel"/>
    <w:tmpl w:val="39865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nsid w:val="5B052377"/>
    <w:multiLevelType w:val="multilevel"/>
    <w:tmpl w:val="A93A9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B9103C7"/>
    <w:multiLevelType w:val="multilevel"/>
    <w:tmpl w:val="4B64A5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2AD591F"/>
    <w:multiLevelType w:val="multilevel"/>
    <w:tmpl w:val="E99E0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2C02621"/>
    <w:multiLevelType w:val="multilevel"/>
    <w:tmpl w:val="A20AC3E4"/>
    <w:lvl w:ilvl="0">
      <w:start w:val="2"/>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7">
    <w:nsid w:val="63AE5E0B"/>
    <w:multiLevelType w:val="multilevel"/>
    <w:tmpl w:val="4A8C3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3D940FA"/>
    <w:multiLevelType w:val="multilevel"/>
    <w:tmpl w:val="12081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0">
    <w:nsid w:val="6ACD7775"/>
    <w:multiLevelType w:val="multilevel"/>
    <w:tmpl w:val="12BE78D0"/>
    <w:lvl w:ilvl="0">
      <w:start w:val="1"/>
      <w:numFmt w:val="decimal"/>
      <w:lvlText w:val="%1."/>
      <w:lvlJc w:val="left"/>
      <w:pPr>
        <w:ind w:left="360" w:hanging="360"/>
      </w:pPr>
      <w:rPr>
        <w:rFonts w:hint="default"/>
      </w:rPr>
    </w:lvl>
    <w:lvl w:ilvl="1">
      <w:start w:val="2"/>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6B530E91"/>
    <w:multiLevelType w:val="multilevel"/>
    <w:tmpl w:val="B4F22F08"/>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D2C6D7B"/>
    <w:multiLevelType w:val="multilevel"/>
    <w:tmpl w:val="D2E2B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4">
    <w:nsid w:val="78A81DC5"/>
    <w:multiLevelType w:val="multilevel"/>
    <w:tmpl w:val="691A7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nsid w:val="7AF672BF"/>
    <w:multiLevelType w:val="multilevel"/>
    <w:tmpl w:val="B3820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BBC4061"/>
    <w:multiLevelType w:val="multilevel"/>
    <w:tmpl w:val="12081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D7F46F3"/>
    <w:multiLevelType w:val="hybridMultilevel"/>
    <w:tmpl w:val="43F443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E3167C2"/>
    <w:multiLevelType w:val="multilevel"/>
    <w:tmpl w:val="7C46F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F290F9F"/>
    <w:multiLevelType w:val="hybridMultilevel"/>
    <w:tmpl w:val="EA869BC4"/>
    <w:lvl w:ilvl="0" w:tplc="08090001">
      <w:start w:val="1"/>
      <w:numFmt w:val="bullet"/>
      <w:lvlText w:val=""/>
      <w:lvlJc w:val="left"/>
      <w:pPr>
        <w:ind w:left="1333" w:hanging="420"/>
      </w:pPr>
      <w:rPr>
        <w:rFonts w:ascii="Symbol" w:hAnsi="Symbol" w:hint="default"/>
      </w:rPr>
    </w:lvl>
    <w:lvl w:ilvl="1" w:tplc="04090003" w:tentative="1">
      <w:start w:val="1"/>
      <w:numFmt w:val="bullet"/>
      <w:lvlText w:val=""/>
      <w:lvlJc w:val="left"/>
      <w:pPr>
        <w:ind w:left="1753" w:hanging="420"/>
      </w:pPr>
      <w:rPr>
        <w:rFonts w:ascii="Wingdings" w:hAnsi="Wingdings" w:hint="default"/>
      </w:rPr>
    </w:lvl>
    <w:lvl w:ilvl="2" w:tplc="04090005" w:tentative="1">
      <w:start w:val="1"/>
      <w:numFmt w:val="bullet"/>
      <w:lvlText w:val=""/>
      <w:lvlJc w:val="left"/>
      <w:pPr>
        <w:ind w:left="2173" w:hanging="420"/>
      </w:pPr>
      <w:rPr>
        <w:rFonts w:ascii="Wingdings" w:hAnsi="Wingdings" w:hint="default"/>
      </w:rPr>
    </w:lvl>
    <w:lvl w:ilvl="3" w:tplc="04090001" w:tentative="1">
      <w:start w:val="1"/>
      <w:numFmt w:val="bullet"/>
      <w:lvlText w:val=""/>
      <w:lvlJc w:val="left"/>
      <w:pPr>
        <w:ind w:left="2593" w:hanging="420"/>
      </w:pPr>
      <w:rPr>
        <w:rFonts w:ascii="Wingdings" w:hAnsi="Wingdings" w:hint="default"/>
      </w:rPr>
    </w:lvl>
    <w:lvl w:ilvl="4" w:tplc="04090003" w:tentative="1">
      <w:start w:val="1"/>
      <w:numFmt w:val="bullet"/>
      <w:lvlText w:val=""/>
      <w:lvlJc w:val="left"/>
      <w:pPr>
        <w:ind w:left="3013" w:hanging="420"/>
      </w:pPr>
      <w:rPr>
        <w:rFonts w:ascii="Wingdings" w:hAnsi="Wingdings" w:hint="default"/>
      </w:rPr>
    </w:lvl>
    <w:lvl w:ilvl="5" w:tplc="04090005" w:tentative="1">
      <w:start w:val="1"/>
      <w:numFmt w:val="bullet"/>
      <w:lvlText w:val=""/>
      <w:lvlJc w:val="left"/>
      <w:pPr>
        <w:ind w:left="3433" w:hanging="420"/>
      </w:pPr>
      <w:rPr>
        <w:rFonts w:ascii="Wingdings" w:hAnsi="Wingdings" w:hint="default"/>
      </w:rPr>
    </w:lvl>
    <w:lvl w:ilvl="6" w:tplc="04090001" w:tentative="1">
      <w:start w:val="1"/>
      <w:numFmt w:val="bullet"/>
      <w:lvlText w:val=""/>
      <w:lvlJc w:val="left"/>
      <w:pPr>
        <w:ind w:left="3853" w:hanging="420"/>
      </w:pPr>
      <w:rPr>
        <w:rFonts w:ascii="Wingdings" w:hAnsi="Wingdings" w:hint="default"/>
      </w:rPr>
    </w:lvl>
    <w:lvl w:ilvl="7" w:tplc="04090003" w:tentative="1">
      <w:start w:val="1"/>
      <w:numFmt w:val="bullet"/>
      <w:lvlText w:val=""/>
      <w:lvlJc w:val="left"/>
      <w:pPr>
        <w:ind w:left="4273" w:hanging="420"/>
      </w:pPr>
      <w:rPr>
        <w:rFonts w:ascii="Wingdings" w:hAnsi="Wingdings" w:hint="default"/>
      </w:rPr>
    </w:lvl>
    <w:lvl w:ilvl="8" w:tplc="04090005" w:tentative="1">
      <w:start w:val="1"/>
      <w:numFmt w:val="bullet"/>
      <w:lvlText w:val=""/>
      <w:lvlJc w:val="left"/>
      <w:pPr>
        <w:ind w:left="4693" w:hanging="42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33"/>
  </w:num>
  <w:num w:numId="3">
    <w:abstractNumId w:val="41"/>
  </w:num>
  <w:num w:numId="4">
    <w:abstractNumId w:val="8"/>
  </w:num>
  <w:num w:numId="5">
    <w:abstractNumId w:val="20"/>
  </w:num>
  <w:num w:numId="6">
    <w:abstractNumId w:val="5"/>
  </w:num>
  <w:num w:numId="7">
    <w:abstractNumId w:val="10"/>
  </w:num>
  <w:num w:numId="8">
    <w:abstractNumId w:val="22"/>
  </w:num>
  <w:num w:numId="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9"/>
  </w:num>
  <w:num w:numId="12">
    <w:abstractNumId w:val="0"/>
  </w:num>
  <w:num w:numId="13">
    <w:abstractNumId w:val="32"/>
    <w:lvlOverride w:ilvl="0">
      <w:startOverride w:val="1"/>
    </w:lvlOverride>
  </w:num>
  <w:num w:numId="14">
    <w:abstractNumId w:val="26"/>
  </w:num>
  <w:num w:numId="15">
    <w:abstractNumId w:val="1"/>
  </w:num>
  <w:num w:numId="16">
    <w:abstractNumId w:val="25"/>
    <w:lvlOverride w:ilvl="0">
      <w:startOverride w:val="2"/>
    </w:lvlOverride>
  </w:num>
  <w:num w:numId="17">
    <w:abstractNumId w:val="4"/>
    <w:lvlOverride w:ilvl="0">
      <w:startOverride w:val="1"/>
    </w:lvlOverride>
  </w:num>
  <w:num w:numId="18">
    <w:abstractNumId w:val="30"/>
  </w:num>
  <w:num w:numId="19">
    <w:abstractNumId w:val="23"/>
  </w:num>
  <w:num w:numId="20">
    <w:abstractNumId w:val="15"/>
  </w:num>
  <w:num w:numId="21">
    <w:abstractNumId w:val="14"/>
    <w:lvlOverride w:ilvl="0">
      <w:startOverride w:val="1"/>
    </w:lvlOverride>
  </w:num>
  <w:num w:numId="22">
    <w:abstractNumId w:val="14"/>
    <w:lvlOverride w:ilvl="0"/>
    <w:lvlOverride w:ilvl="1">
      <w:startOverride w:val="1"/>
    </w:lvlOverride>
  </w:num>
  <w:num w:numId="23">
    <w:abstractNumId w:val="29"/>
  </w:num>
  <w:num w:numId="24">
    <w:abstractNumId w:val="9"/>
  </w:num>
  <w:num w:numId="25">
    <w:abstractNumId w:val="35"/>
  </w:num>
  <w:num w:numId="26">
    <w:abstractNumId w:val="36"/>
    <w:lvlOverride w:ilvl="0">
      <w:startOverride w:val="1"/>
    </w:lvlOverride>
  </w:num>
  <w:num w:numId="27">
    <w:abstractNumId w:val="28"/>
    <w:lvlOverride w:ilvl="0">
      <w:startOverride w:val="2"/>
    </w:lvlOverride>
  </w:num>
  <w:num w:numId="28">
    <w:abstractNumId w:val="6"/>
    <w:lvlOverride w:ilvl="0">
      <w:startOverride w:val="3"/>
    </w:lvlOverride>
  </w:num>
  <w:num w:numId="29">
    <w:abstractNumId w:val="31"/>
    <w:lvlOverride w:ilvl="0">
      <w:startOverride w:val="1"/>
    </w:lvlOverride>
  </w:num>
  <w:num w:numId="30">
    <w:abstractNumId w:val="39"/>
  </w:num>
  <w:num w:numId="31">
    <w:abstractNumId w:val="12"/>
  </w:num>
  <w:num w:numId="32">
    <w:abstractNumId w:val="34"/>
  </w:num>
  <w:num w:numId="33">
    <w:abstractNumId w:val="3"/>
  </w:num>
  <w:num w:numId="34">
    <w:abstractNumId w:val="27"/>
  </w:num>
  <w:num w:numId="35">
    <w:abstractNumId w:val="13"/>
  </w:num>
  <w:num w:numId="36">
    <w:abstractNumId w:val="7"/>
  </w:num>
  <w:num w:numId="37">
    <w:abstractNumId w:val="21"/>
  </w:num>
  <w:num w:numId="38">
    <w:abstractNumId w:val="17"/>
  </w:num>
  <w:num w:numId="39">
    <w:abstractNumId w:val="24"/>
  </w:num>
  <w:num w:numId="40">
    <w:abstractNumId w:val="18"/>
  </w:num>
  <w:num w:numId="41">
    <w:abstractNumId w:val="37"/>
    <w:lvlOverride w:ilvl="0">
      <w:startOverride w:val="1"/>
    </w:lvlOverride>
  </w:num>
  <w:num w:numId="42">
    <w:abstractNumId w:val="11"/>
  </w:num>
  <w:num w:numId="43">
    <w:abstractNumId w:val="40"/>
  </w:num>
  <w:num w:numId="44">
    <w:abstractNumId w:val="38"/>
  </w:num>
  <w:num w:numId="45">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aojinhua">
    <w15:presenceInfo w15:providerId="None" w15:userId="miao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83"/>
    <w:rsid w:val="000006AE"/>
    <w:rsid w:val="00000773"/>
    <w:rsid w:val="00002156"/>
    <w:rsid w:val="000028E4"/>
    <w:rsid w:val="000036E9"/>
    <w:rsid w:val="00003F14"/>
    <w:rsid w:val="000040CE"/>
    <w:rsid w:val="00004832"/>
    <w:rsid w:val="00004918"/>
    <w:rsid w:val="000049D2"/>
    <w:rsid w:val="0000511A"/>
    <w:rsid w:val="000055FF"/>
    <w:rsid w:val="000069DB"/>
    <w:rsid w:val="00007328"/>
    <w:rsid w:val="000073E8"/>
    <w:rsid w:val="0000784B"/>
    <w:rsid w:val="00007DF3"/>
    <w:rsid w:val="00010035"/>
    <w:rsid w:val="00010086"/>
    <w:rsid w:val="000104C4"/>
    <w:rsid w:val="00010740"/>
    <w:rsid w:val="00010A91"/>
    <w:rsid w:val="000114FD"/>
    <w:rsid w:val="0001175F"/>
    <w:rsid w:val="00011EF0"/>
    <w:rsid w:val="00012026"/>
    <w:rsid w:val="00012319"/>
    <w:rsid w:val="00012809"/>
    <w:rsid w:val="000136ED"/>
    <w:rsid w:val="00013938"/>
    <w:rsid w:val="00013C5C"/>
    <w:rsid w:val="00014385"/>
    <w:rsid w:val="00014BFB"/>
    <w:rsid w:val="00015135"/>
    <w:rsid w:val="0001554C"/>
    <w:rsid w:val="00015831"/>
    <w:rsid w:val="0001617C"/>
    <w:rsid w:val="00016A7F"/>
    <w:rsid w:val="00016C2C"/>
    <w:rsid w:val="0002033E"/>
    <w:rsid w:val="00020497"/>
    <w:rsid w:val="000205C2"/>
    <w:rsid w:val="00020A34"/>
    <w:rsid w:val="000217BB"/>
    <w:rsid w:val="00021D7F"/>
    <w:rsid w:val="000220B1"/>
    <w:rsid w:val="000224D3"/>
    <w:rsid w:val="000229C3"/>
    <w:rsid w:val="00022B87"/>
    <w:rsid w:val="00023460"/>
    <w:rsid w:val="0002506C"/>
    <w:rsid w:val="00025281"/>
    <w:rsid w:val="00025509"/>
    <w:rsid w:val="00025786"/>
    <w:rsid w:val="000259C3"/>
    <w:rsid w:val="00026045"/>
    <w:rsid w:val="00026859"/>
    <w:rsid w:val="00026E39"/>
    <w:rsid w:val="00026FC6"/>
    <w:rsid w:val="00027173"/>
    <w:rsid w:val="00027190"/>
    <w:rsid w:val="000272E3"/>
    <w:rsid w:val="00027502"/>
    <w:rsid w:val="00030279"/>
    <w:rsid w:val="00030DB3"/>
    <w:rsid w:val="00031151"/>
    <w:rsid w:val="000317F9"/>
    <w:rsid w:val="00031A2F"/>
    <w:rsid w:val="000323C9"/>
    <w:rsid w:val="000323CA"/>
    <w:rsid w:val="00032586"/>
    <w:rsid w:val="000329EE"/>
    <w:rsid w:val="00032A1E"/>
    <w:rsid w:val="00032AEC"/>
    <w:rsid w:val="00033A17"/>
    <w:rsid w:val="00033E0A"/>
    <w:rsid w:val="00034008"/>
    <w:rsid w:val="00034FDF"/>
    <w:rsid w:val="000350AA"/>
    <w:rsid w:val="000350D2"/>
    <w:rsid w:val="0003581E"/>
    <w:rsid w:val="00035DC2"/>
    <w:rsid w:val="0003658B"/>
    <w:rsid w:val="000366E3"/>
    <w:rsid w:val="00036A40"/>
    <w:rsid w:val="00037652"/>
    <w:rsid w:val="000376B8"/>
    <w:rsid w:val="00037E91"/>
    <w:rsid w:val="00037F40"/>
    <w:rsid w:val="000404B5"/>
    <w:rsid w:val="00040740"/>
    <w:rsid w:val="000409A0"/>
    <w:rsid w:val="00040C79"/>
    <w:rsid w:val="00041300"/>
    <w:rsid w:val="00041469"/>
    <w:rsid w:val="0004199B"/>
    <w:rsid w:val="00041B43"/>
    <w:rsid w:val="00041EC7"/>
    <w:rsid w:val="00042002"/>
    <w:rsid w:val="00042034"/>
    <w:rsid w:val="00042577"/>
    <w:rsid w:val="00042591"/>
    <w:rsid w:val="00042E0A"/>
    <w:rsid w:val="00043186"/>
    <w:rsid w:val="00043527"/>
    <w:rsid w:val="0004359B"/>
    <w:rsid w:val="00043EA1"/>
    <w:rsid w:val="000446B2"/>
    <w:rsid w:val="00044968"/>
    <w:rsid w:val="0004549E"/>
    <w:rsid w:val="000454B4"/>
    <w:rsid w:val="0004577A"/>
    <w:rsid w:val="00045B9E"/>
    <w:rsid w:val="00045E23"/>
    <w:rsid w:val="00046604"/>
    <w:rsid w:val="00047085"/>
    <w:rsid w:val="000472E3"/>
    <w:rsid w:val="00047473"/>
    <w:rsid w:val="00047509"/>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44B1"/>
    <w:rsid w:val="000547A2"/>
    <w:rsid w:val="00054844"/>
    <w:rsid w:val="0005491F"/>
    <w:rsid w:val="00054E98"/>
    <w:rsid w:val="00054FEC"/>
    <w:rsid w:val="00055054"/>
    <w:rsid w:val="0005523D"/>
    <w:rsid w:val="0005541C"/>
    <w:rsid w:val="0005576F"/>
    <w:rsid w:val="00055DCA"/>
    <w:rsid w:val="0005622A"/>
    <w:rsid w:val="000568D4"/>
    <w:rsid w:val="000576A0"/>
    <w:rsid w:val="000603F7"/>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5E3"/>
    <w:rsid w:val="000729DC"/>
    <w:rsid w:val="00072B2B"/>
    <w:rsid w:val="00073928"/>
    <w:rsid w:val="00073C1F"/>
    <w:rsid w:val="00073F95"/>
    <w:rsid w:val="00073FD2"/>
    <w:rsid w:val="0007468D"/>
    <w:rsid w:val="000747FA"/>
    <w:rsid w:val="000748A2"/>
    <w:rsid w:val="00074D10"/>
    <w:rsid w:val="0007529D"/>
    <w:rsid w:val="00075380"/>
    <w:rsid w:val="00075AC2"/>
    <w:rsid w:val="00075BB6"/>
    <w:rsid w:val="000760D4"/>
    <w:rsid w:val="0007619F"/>
    <w:rsid w:val="000765A7"/>
    <w:rsid w:val="00076828"/>
    <w:rsid w:val="00076AA2"/>
    <w:rsid w:val="00076C1F"/>
    <w:rsid w:val="00076CCA"/>
    <w:rsid w:val="000775C7"/>
    <w:rsid w:val="00080337"/>
    <w:rsid w:val="000805D2"/>
    <w:rsid w:val="00080D7F"/>
    <w:rsid w:val="000816D1"/>
    <w:rsid w:val="000816E2"/>
    <w:rsid w:val="00081872"/>
    <w:rsid w:val="00081E20"/>
    <w:rsid w:val="00082353"/>
    <w:rsid w:val="000829EA"/>
    <w:rsid w:val="0008333C"/>
    <w:rsid w:val="00083551"/>
    <w:rsid w:val="00084F49"/>
    <w:rsid w:val="000851C9"/>
    <w:rsid w:val="00085B45"/>
    <w:rsid w:val="00085E5C"/>
    <w:rsid w:val="00086752"/>
    <w:rsid w:val="00086957"/>
    <w:rsid w:val="00086D30"/>
    <w:rsid w:val="00087218"/>
    <w:rsid w:val="00087447"/>
    <w:rsid w:val="00090E1A"/>
    <w:rsid w:val="00091A2C"/>
    <w:rsid w:val="000924A2"/>
    <w:rsid w:val="00093535"/>
    <w:rsid w:val="00093B73"/>
    <w:rsid w:val="00093E7F"/>
    <w:rsid w:val="00094132"/>
    <w:rsid w:val="000947C1"/>
    <w:rsid w:val="00095912"/>
    <w:rsid w:val="00095B37"/>
    <w:rsid w:val="000964AE"/>
    <w:rsid w:val="0009661A"/>
    <w:rsid w:val="000969F1"/>
    <w:rsid w:val="00096AD7"/>
    <w:rsid w:val="00096C4A"/>
    <w:rsid w:val="00096CA1"/>
    <w:rsid w:val="00096E63"/>
    <w:rsid w:val="0009702C"/>
    <w:rsid w:val="00097909"/>
    <w:rsid w:val="00097AA8"/>
    <w:rsid w:val="000A0116"/>
    <w:rsid w:val="000A048E"/>
    <w:rsid w:val="000A04E6"/>
    <w:rsid w:val="000A0B65"/>
    <w:rsid w:val="000A0BDA"/>
    <w:rsid w:val="000A0DC4"/>
    <w:rsid w:val="000A19A2"/>
    <w:rsid w:val="000A264D"/>
    <w:rsid w:val="000A33EF"/>
    <w:rsid w:val="000A3468"/>
    <w:rsid w:val="000A450D"/>
    <w:rsid w:val="000A4769"/>
    <w:rsid w:val="000A51A3"/>
    <w:rsid w:val="000A5D55"/>
    <w:rsid w:val="000A625C"/>
    <w:rsid w:val="000A62AE"/>
    <w:rsid w:val="000A6FFD"/>
    <w:rsid w:val="000A7496"/>
    <w:rsid w:val="000A7A3D"/>
    <w:rsid w:val="000A7B93"/>
    <w:rsid w:val="000B0927"/>
    <w:rsid w:val="000B12FB"/>
    <w:rsid w:val="000B137B"/>
    <w:rsid w:val="000B15D4"/>
    <w:rsid w:val="000B1DAB"/>
    <w:rsid w:val="000B1E54"/>
    <w:rsid w:val="000B2634"/>
    <w:rsid w:val="000B2665"/>
    <w:rsid w:val="000B2787"/>
    <w:rsid w:val="000B2FCF"/>
    <w:rsid w:val="000B3678"/>
    <w:rsid w:val="000B36F1"/>
    <w:rsid w:val="000B3953"/>
    <w:rsid w:val="000B3BB1"/>
    <w:rsid w:val="000B4C17"/>
    <w:rsid w:val="000B4C9F"/>
    <w:rsid w:val="000B4E7E"/>
    <w:rsid w:val="000B4F8E"/>
    <w:rsid w:val="000B5F8F"/>
    <w:rsid w:val="000B661F"/>
    <w:rsid w:val="000B7066"/>
    <w:rsid w:val="000B72B4"/>
    <w:rsid w:val="000B73A2"/>
    <w:rsid w:val="000B7705"/>
    <w:rsid w:val="000C12BE"/>
    <w:rsid w:val="000C2304"/>
    <w:rsid w:val="000C2A13"/>
    <w:rsid w:val="000C2FA1"/>
    <w:rsid w:val="000C312F"/>
    <w:rsid w:val="000C3575"/>
    <w:rsid w:val="000C3F99"/>
    <w:rsid w:val="000C50F7"/>
    <w:rsid w:val="000C5EC6"/>
    <w:rsid w:val="000C6101"/>
    <w:rsid w:val="000C67DA"/>
    <w:rsid w:val="000C6E94"/>
    <w:rsid w:val="000C6F53"/>
    <w:rsid w:val="000C7018"/>
    <w:rsid w:val="000C73D1"/>
    <w:rsid w:val="000C792A"/>
    <w:rsid w:val="000C7A20"/>
    <w:rsid w:val="000D05C3"/>
    <w:rsid w:val="000D0798"/>
    <w:rsid w:val="000D0B25"/>
    <w:rsid w:val="000D10F4"/>
    <w:rsid w:val="000D1281"/>
    <w:rsid w:val="000D1677"/>
    <w:rsid w:val="000D229E"/>
    <w:rsid w:val="000D22F0"/>
    <w:rsid w:val="000D23B0"/>
    <w:rsid w:val="000D2501"/>
    <w:rsid w:val="000D2DF2"/>
    <w:rsid w:val="000D3020"/>
    <w:rsid w:val="000D35ED"/>
    <w:rsid w:val="000D45FF"/>
    <w:rsid w:val="000D463D"/>
    <w:rsid w:val="000D4733"/>
    <w:rsid w:val="000D4C73"/>
    <w:rsid w:val="000D5F65"/>
    <w:rsid w:val="000D5FFD"/>
    <w:rsid w:val="000D62E8"/>
    <w:rsid w:val="000D641A"/>
    <w:rsid w:val="000D6844"/>
    <w:rsid w:val="000D6B0C"/>
    <w:rsid w:val="000D7189"/>
    <w:rsid w:val="000D722B"/>
    <w:rsid w:val="000D7C97"/>
    <w:rsid w:val="000E0025"/>
    <w:rsid w:val="000E1004"/>
    <w:rsid w:val="000E10FD"/>
    <w:rsid w:val="000E117F"/>
    <w:rsid w:val="000E11F9"/>
    <w:rsid w:val="000E1588"/>
    <w:rsid w:val="000E17EB"/>
    <w:rsid w:val="000E1F23"/>
    <w:rsid w:val="000E21CD"/>
    <w:rsid w:val="000E2527"/>
    <w:rsid w:val="000E2F14"/>
    <w:rsid w:val="000E2FC7"/>
    <w:rsid w:val="000E32DE"/>
    <w:rsid w:val="000E3B1F"/>
    <w:rsid w:val="000E4175"/>
    <w:rsid w:val="000E47A3"/>
    <w:rsid w:val="000E4A69"/>
    <w:rsid w:val="000E4A87"/>
    <w:rsid w:val="000E4B74"/>
    <w:rsid w:val="000E5C4B"/>
    <w:rsid w:val="000E6899"/>
    <w:rsid w:val="000E6D4F"/>
    <w:rsid w:val="000E6D90"/>
    <w:rsid w:val="000F0632"/>
    <w:rsid w:val="000F08ED"/>
    <w:rsid w:val="000F0DA4"/>
    <w:rsid w:val="000F0F4F"/>
    <w:rsid w:val="000F117A"/>
    <w:rsid w:val="000F1360"/>
    <w:rsid w:val="000F1D02"/>
    <w:rsid w:val="000F287C"/>
    <w:rsid w:val="000F2D53"/>
    <w:rsid w:val="000F3124"/>
    <w:rsid w:val="000F3160"/>
    <w:rsid w:val="000F3342"/>
    <w:rsid w:val="000F3CB7"/>
    <w:rsid w:val="000F4118"/>
    <w:rsid w:val="000F42BE"/>
    <w:rsid w:val="000F4FCD"/>
    <w:rsid w:val="000F503B"/>
    <w:rsid w:val="000F5FC9"/>
    <w:rsid w:val="000F601C"/>
    <w:rsid w:val="000F63F1"/>
    <w:rsid w:val="000F66F4"/>
    <w:rsid w:val="000F715C"/>
    <w:rsid w:val="001008E5"/>
    <w:rsid w:val="00100F65"/>
    <w:rsid w:val="0010139F"/>
    <w:rsid w:val="00101802"/>
    <w:rsid w:val="001019B3"/>
    <w:rsid w:val="00101BFE"/>
    <w:rsid w:val="00102313"/>
    <w:rsid w:val="00102639"/>
    <w:rsid w:val="00102811"/>
    <w:rsid w:val="001030EE"/>
    <w:rsid w:val="00103D90"/>
    <w:rsid w:val="00104424"/>
    <w:rsid w:val="00104975"/>
    <w:rsid w:val="001050BA"/>
    <w:rsid w:val="001060FA"/>
    <w:rsid w:val="0010615A"/>
    <w:rsid w:val="00106272"/>
    <w:rsid w:val="00106B07"/>
    <w:rsid w:val="001073CB"/>
    <w:rsid w:val="00107A24"/>
    <w:rsid w:val="00107B15"/>
    <w:rsid w:val="0011037C"/>
    <w:rsid w:val="00110C92"/>
    <w:rsid w:val="00110F2D"/>
    <w:rsid w:val="001110F2"/>
    <w:rsid w:val="00111CF8"/>
    <w:rsid w:val="00112947"/>
    <w:rsid w:val="0011320C"/>
    <w:rsid w:val="0011396A"/>
    <w:rsid w:val="00113B2C"/>
    <w:rsid w:val="00114460"/>
    <w:rsid w:val="00114ACD"/>
    <w:rsid w:val="00115324"/>
    <w:rsid w:val="00115381"/>
    <w:rsid w:val="00115460"/>
    <w:rsid w:val="00115D91"/>
    <w:rsid w:val="00115E6A"/>
    <w:rsid w:val="00116233"/>
    <w:rsid w:val="001162D8"/>
    <w:rsid w:val="00116651"/>
    <w:rsid w:val="00116E6D"/>
    <w:rsid w:val="00117B12"/>
    <w:rsid w:val="00117EB7"/>
    <w:rsid w:val="00120562"/>
    <w:rsid w:val="00121111"/>
    <w:rsid w:val="00121261"/>
    <w:rsid w:val="00121802"/>
    <w:rsid w:val="00121B11"/>
    <w:rsid w:val="00121C2E"/>
    <w:rsid w:val="00121DA5"/>
    <w:rsid w:val="001226E8"/>
    <w:rsid w:val="00122C10"/>
    <w:rsid w:val="001232A5"/>
    <w:rsid w:val="001237E0"/>
    <w:rsid w:val="00123A28"/>
    <w:rsid w:val="00123B90"/>
    <w:rsid w:val="00123EA2"/>
    <w:rsid w:val="00123F36"/>
    <w:rsid w:val="00124841"/>
    <w:rsid w:val="0012520D"/>
    <w:rsid w:val="0012565C"/>
    <w:rsid w:val="001257C7"/>
    <w:rsid w:val="00125821"/>
    <w:rsid w:val="00126AB4"/>
    <w:rsid w:val="00126D74"/>
    <w:rsid w:val="00126F54"/>
    <w:rsid w:val="0012776D"/>
    <w:rsid w:val="0012784F"/>
    <w:rsid w:val="001308D1"/>
    <w:rsid w:val="00130D46"/>
    <w:rsid w:val="0013220C"/>
    <w:rsid w:val="00132B6D"/>
    <w:rsid w:val="001332DF"/>
    <w:rsid w:val="001335B0"/>
    <w:rsid w:val="001339AC"/>
    <w:rsid w:val="00133BC4"/>
    <w:rsid w:val="00133E91"/>
    <w:rsid w:val="00134169"/>
    <w:rsid w:val="001343CE"/>
    <w:rsid w:val="00135DB0"/>
    <w:rsid w:val="00135EF1"/>
    <w:rsid w:val="0013647B"/>
    <w:rsid w:val="0013658F"/>
    <w:rsid w:val="00136A44"/>
    <w:rsid w:val="00136EE3"/>
    <w:rsid w:val="001374E9"/>
    <w:rsid w:val="0013764A"/>
    <w:rsid w:val="001376AD"/>
    <w:rsid w:val="0013774D"/>
    <w:rsid w:val="00137E11"/>
    <w:rsid w:val="0014073C"/>
    <w:rsid w:val="00140E97"/>
    <w:rsid w:val="00141271"/>
    <w:rsid w:val="00141433"/>
    <w:rsid w:val="001418F5"/>
    <w:rsid w:val="00141A7C"/>
    <w:rsid w:val="00141D4E"/>
    <w:rsid w:val="00141DF3"/>
    <w:rsid w:val="00141E09"/>
    <w:rsid w:val="00142116"/>
    <w:rsid w:val="00143101"/>
    <w:rsid w:val="0014353F"/>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5533"/>
    <w:rsid w:val="00155650"/>
    <w:rsid w:val="001558A0"/>
    <w:rsid w:val="00155ACB"/>
    <w:rsid w:val="0015632E"/>
    <w:rsid w:val="00156352"/>
    <w:rsid w:val="00156644"/>
    <w:rsid w:val="00156BAE"/>
    <w:rsid w:val="00157172"/>
    <w:rsid w:val="0015719C"/>
    <w:rsid w:val="0015720F"/>
    <w:rsid w:val="0015793E"/>
    <w:rsid w:val="00157E80"/>
    <w:rsid w:val="00160C58"/>
    <w:rsid w:val="00160EB4"/>
    <w:rsid w:val="00160FD7"/>
    <w:rsid w:val="00161A4A"/>
    <w:rsid w:val="00161B34"/>
    <w:rsid w:val="00161BDF"/>
    <w:rsid w:val="00161C37"/>
    <w:rsid w:val="00161E46"/>
    <w:rsid w:val="00161F04"/>
    <w:rsid w:val="0016256E"/>
    <w:rsid w:val="00163D8C"/>
    <w:rsid w:val="00163F09"/>
    <w:rsid w:val="00164144"/>
    <w:rsid w:val="00164435"/>
    <w:rsid w:val="00164672"/>
    <w:rsid w:val="00164DF6"/>
    <w:rsid w:val="00164F74"/>
    <w:rsid w:val="0016527C"/>
    <w:rsid w:val="00165362"/>
    <w:rsid w:val="00165FBF"/>
    <w:rsid w:val="00166B9F"/>
    <w:rsid w:val="00166BA7"/>
    <w:rsid w:val="00166E05"/>
    <w:rsid w:val="001673B5"/>
    <w:rsid w:val="00167666"/>
    <w:rsid w:val="00167744"/>
    <w:rsid w:val="001678C0"/>
    <w:rsid w:val="00167DD3"/>
    <w:rsid w:val="00171034"/>
    <w:rsid w:val="00171284"/>
    <w:rsid w:val="00172300"/>
    <w:rsid w:val="001725BB"/>
    <w:rsid w:val="00172853"/>
    <w:rsid w:val="00172BCF"/>
    <w:rsid w:val="00173581"/>
    <w:rsid w:val="00173B11"/>
    <w:rsid w:val="00173B5E"/>
    <w:rsid w:val="00173F24"/>
    <w:rsid w:val="0017424D"/>
    <w:rsid w:val="001745F6"/>
    <w:rsid w:val="00174646"/>
    <w:rsid w:val="00174841"/>
    <w:rsid w:val="0017489E"/>
    <w:rsid w:val="0017580F"/>
    <w:rsid w:val="001761B5"/>
    <w:rsid w:val="001763C0"/>
    <w:rsid w:val="00176BB4"/>
    <w:rsid w:val="00176CD8"/>
    <w:rsid w:val="00177A12"/>
    <w:rsid w:val="0018081D"/>
    <w:rsid w:val="0018235E"/>
    <w:rsid w:val="00182809"/>
    <w:rsid w:val="00182A76"/>
    <w:rsid w:val="00183300"/>
    <w:rsid w:val="00184037"/>
    <w:rsid w:val="001843BE"/>
    <w:rsid w:val="00184B8E"/>
    <w:rsid w:val="00184E09"/>
    <w:rsid w:val="00184F50"/>
    <w:rsid w:val="00185039"/>
    <w:rsid w:val="001851D2"/>
    <w:rsid w:val="00185DBE"/>
    <w:rsid w:val="001869CF"/>
    <w:rsid w:val="00186E90"/>
    <w:rsid w:val="0018731B"/>
    <w:rsid w:val="001874B8"/>
    <w:rsid w:val="001905B7"/>
    <w:rsid w:val="00192824"/>
    <w:rsid w:val="00192A68"/>
    <w:rsid w:val="001933A4"/>
    <w:rsid w:val="001934ED"/>
    <w:rsid w:val="00194444"/>
    <w:rsid w:val="001952FE"/>
    <w:rsid w:val="00195BA0"/>
    <w:rsid w:val="00195FC8"/>
    <w:rsid w:val="0019645F"/>
    <w:rsid w:val="001A05D8"/>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967"/>
    <w:rsid w:val="001A7CB9"/>
    <w:rsid w:val="001A7CDE"/>
    <w:rsid w:val="001B0C58"/>
    <w:rsid w:val="001B140B"/>
    <w:rsid w:val="001B23E9"/>
    <w:rsid w:val="001B32DE"/>
    <w:rsid w:val="001B4241"/>
    <w:rsid w:val="001B48EA"/>
    <w:rsid w:val="001B49DB"/>
    <w:rsid w:val="001B4CEA"/>
    <w:rsid w:val="001B4CFC"/>
    <w:rsid w:val="001B5257"/>
    <w:rsid w:val="001B58BC"/>
    <w:rsid w:val="001B6987"/>
    <w:rsid w:val="001B6D15"/>
    <w:rsid w:val="001B7031"/>
    <w:rsid w:val="001B7661"/>
    <w:rsid w:val="001B79F2"/>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13F"/>
    <w:rsid w:val="001C5237"/>
    <w:rsid w:val="001C5FD4"/>
    <w:rsid w:val="001C61BD"/>
    <w:rsid w:val="001C61C6"/>
    <w:rsid w:val="001C61C7"/>
    <w:rsid w:val="001C708B"/>
    <w:rsid w:val="001C7385"/>
    <w:rsid w:val="001C7415"/>
    <w:rsid w:val="001D02D7"/>
    <w:rsid w:val="001D089B"/>
    <w:rsid w:val="001D126B"/>
    <w:rsid w:val="001D1CDA"/>
    <w:rsid w:val="001D2419"/>
    <w:rsid w:val="001D2436"/>
    <w:rsid w:val="001D342C"/>
    <w:rsid w:val="001D347C"/>
    <w:rsid w:val="001D34D7"/>
    <w:rsid w:val="001D353E"/>
    <w:rsid w:val="001D3552"/>
    <w:rsid w:val="001D424A"/>
    <w:rsid w:val="001D5B74"/>
    <w:rsid w:val="001D5DF1"/>
    <w:rsid w:val="001D5F81"/>
    <w:rsid w:val="001D6CC9"/>
    <w:rsid w:val="001D6D53"/>
    <w:rsid w:val="001D71D5"/>
    <w:rsid w:val="001D7F1D"/>
    <w:rsid w:val="001E040B"/>
    <w:rsid w:val="001E04C2"/>
    <w:rsid w:val="001E0593"/>
    <w:rsid w:val="001E0711"/>
    <w:rsid w:val="001E0A1F"/>
    <w:rsid w:val="001E0D66"/>
    <w:rsid w:val="001E1044"/>
    <w:rsid w:val="001E11D5"/>
    <w:rsid w:val="001E17D7"/>
    <w:rsid w:val="001E2049"/>
    <w:rsid w:val="001E24FF"/>
    <w:rsid w:val="001E29BC"/>
    <w:rsid w:val="001E2D4A"/>
    <w:rsid w:val="001E2ED6"/>
    <w:rsid w:val="001E2FE0"/>
    <w:rsid w:val="001E391A"/>
    <w:rsid w:val="001E4F6A"/>
    <w:rsid w:val="001E5620"/>
    <w:rsid w:val="001E613E"/>
    <w:rsid w:val="001E64E3"/>
    <w:rsid w:val="001E6606"/>
    <w:rsid w:val="001E6A2F"/>
    <w:rsid w:val="001E6BF6"/>
    <w:rsid w:val="001E6DA6"/>
    <w:rsid w:val="001E6E07"/>
    <w:rsid w:val="001E7970"/>
    <w:rsid w:val="001E7C19"/>
    <w:rsid w:val="001F04D7"/>
    <w:rsid w:val="001F0E49"/>
    <w:rsid w:val="001F1176"/>
    <w:rsid w:val="001F146B"/>
    <w:rsid w:val="001F1A7C"/>
    <w:rsid w:val="001F1C18"/>
    <w:rsid w:val="001F28BD"/>
    <w:rsid w:val="001F2C48"/>
    <w:rsid w:val="001F362F"/>
    <w:rsid w:val="001F3A26"/>
    <w:rsid w:val="001F3EE0"/>
    <w:rsid w:val="001F44F9"/>
    <w:rsid w:val="001F4831"/>
    <w:rsid w:val="001F4D55"/>
    <w:rsid w:val="001F4EBC"/>
    <w:rsid w:val="001F54F7"/>
    <w:rsid w:val="001F5601"/>
    <w:rsid w:val="001F5B2B"/>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E9"/>
    <w:rsid w:val="00202ECD"/>
    <w:rsid w:val="002033F1"/>
    <w:rsid w:val="00203437"/>
    <w:rsid w:val="0020389D"/>
    <w:rsid w:val="00203BB1"/>
    <w:rsid w:val="00203F68"/>
    <w:rsid w:val="002040EB"/>
    <w:rsid w:val="00204233"/>
    <w:rsid w:val="0020435C"/>
    <w:rsid w:val="0020480C"/>
    <w:rsid w:val="0020515C"/>
    <w:rsid w:val="0020533E"/>
    <w:rsid w:val="002055C4"/>
    <w:rsid w:val="00205753"/>
    <w:rsid w:val="00205A9B"/>
    <w:rsid w:val="00205C47"/>
    <w:rsid w:val="00205DBB"/>
    <w:rsid w:val="00205E2E"/>
    <w:rsid w:val="002065C6"/>
    <w:rsid w:val="002066F1"/>
    <w:rsid w:val="0020689D"/>
    <w:rsid w:val="002075A7"/>
    <w:rsid w:val="002078AC"/>
    <w:rsid w:val="00207C49"/>
    <w:rsid w:val="0021002B"/>
    <w:rsid w:val="0021046A"/>
    <w:rsid w:val="00210935"/>
    <w:rsid w:val="00211134"/>
    <w:rsid w:val="00211A95"/>
    <w:rsid w:val="00211F8F"/>
    <w:rsid w:val="00211FCC"/>
    <w:rsid w:val="002121AB"/>
    <w:rsid w:val="00212686"/>
    <w:rsid w:val="00212C3F"/>
    <w:rsid w:val="00212D02"/>
    <w:rsid w:val="00213057"/>
    <w:rsid w:val="0021344D"/>
    <w:rsid w:val="002138A4"/>
    <w:rsid w:val="00213AAF"/>
    <w:rsid w:val="00214287"/>
    <w:rsid w:val="0021458C"/>
    <w:rsid w:val="002149D6"/>
    <w:rsid w:val="002155BB"/>
    <w:rsid w:val="00215B41"/>
    <w:rsid w:val="00215BD9"/>
    <w:rsid w:val="00215C0C"/>
    <w:rsid w:val="00215CE1"/>
    <w:rsid w:val="00216278"/>
    <w:rsid w:val="00216666"/>
    <w:rsid w:val="00217B5A"/>
    <w:rsid w:val="00217D47"/>
    <w:rsid w:val="00220F69"/>
    <w:rsid w:val="00220FBD"/>
    <w:rsid w:val="002213CD"/>
    <w:rsid w:val="00222495"/>
    <w:rsid w:val="00222BFC"/>
    <w:rsid w:val="00222C1E"/>
    <w:rsid w:val="00223140"/>
    <w:rsid w:val="00223565"/>
    <w:rsid w:val="00223C6C"/>
    <w:rsid w:val="00223FA9"/>
    <w:rsid w:val="00224C1A"/>
    <w:rsid w:val="00224E2A"/>
    <w:rsid w:val="00225ECE"/>
    <w:rsid w:val="002260B2"/>
    <w:rsid w:val="00226586"/>
    <w:rsid w:val="002265C2"/>
    <w:rsid w:val="002270D0"/>
    <w:rsid w:val="0023042E"/>
    <w:rsid w:val="00230FD8"/>
    <w:rsid w:val="0023129C"/>
    <w:rsid w:val="00231809"/>
    <w:rsid w:val="00232210"/>
    <w:rsid w:val="0023277C"/>
    <w:rsid w:val="00232AD6"/>
    <w:rsid w:val="00232B39"/>
    <w:rsid w:val="00232E6F"/>
    <w:rsid w:val="00232E78"/>
    <w:rsid w:val="002334B4"/>
    <w:rsid w:val="0023355F"/>
    <w:rsid w:val="0023384E"/>
    <w:rsid w:val="00233E14"/>
    <w:rsid w:val="0023434E"/>
    <w:rsid w:val="00236166"/>
    <w:rsid w:val="002362DE"/>
    <w:rsid w:val="00236474"/>
    <w:rsid w:val="0023707C"/>
    <w:rsid w:val="002371D7"/>
    <w:rsid w:val="00237486"/>
    <w:rsid w:val="002377A0"/>
    <w:rsid w:val="00237B23"/>
    <w:rsid w:val="00237B37"/>
    <w:rsid w:val="00237C47"/>
    <w:rsid w:val="00237CBC"/>
    <w:rsid w:val="00240209"/>
    <w:rsid w:val="002402E3"/>
    <w:rsid w:val="00240C62"/>
    <w:rsid w:val="00240FF3"/>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B0D"/>
    <w:rsid w:val="00252F38"/>
    <w:rsid w:val="00254885"/>
    <w:rsid w:val="0025501C"/>
    <w:rsid w:val="002550EE"/>
    <w:rsid w:val="00255125"/>
    <w:rsid w:val="00255F33"/>
    <w:rsid w:val="002569D2"/>
    <w:rsid w:val="00257082"/>
    <w:rsid w:val="00257937"/>
    <w:rsid w:val="00257E09"/>
    <w:rsid w:val="0026022D"/>
    <w:rsid w:val="00260FFC"/>
    <w:rsid w:val="00261999"/>
    <w:rsid w:val="002624B4"/>
    <w:rsid w:val="002629EF"/>
    <w:rsid w:val="00262FF6"/>
    <w:rsid w:val="00263534"/>
    <w:rsid w:val="00263A90"/>
    <w:rsid w:val="00263D01"/>
    <w:rsid w:val="00263E7F"/>
    <w:rsid w:val="0026407D"/>
    <w:rsid w:val="002644BB"/>
    <w:rsid w:val="002644F4"/>
    <w:rsid w:val="0026482A"/>
    <w:rsid w:val="002648D0"/>
    <w:rsid w:val="00264964"/>
    <w:rsid w:val="00265B8D"/>
    <w:rsid w:val="002660B2"/>
    <w:rsid w:val="00266E76"/>
    <w:rsid w:val="00270203"/>
    <w:rsid w:val="0027022B"/>
    <w:rsid w:val="00270B0C"/>
    <w:rsid w:val="00270E22"/>
    <w:rsid w:val="00271117"/>
    <w:rsid w:val="00271A15"/>
    <w:rsid w:val="0027214A"/>
    <w:rsid w:val="00272808"/>
    <w:rsid w:val="00272C27"/>
    <w:rsid w:val="0027317F"/>
    <w:rsid w:val="00273362"/>
    <w:rsid w:val="00273475"/>
    <w:rsid w:val="002736A2"/>
    <w:rsid w:val="00273DC4"/>
    <w:rsid w:val="0027454B"/>
    <w:rsid w:val="00274DEA"/>
    <w:rsid w:val="00275360"/>
    <w:rsid w:val="00275B02"/>
    <w:rsid w:val="00275D4E"/>
    <w:rsid w:val="00276B41"/>
    <w:rsid w:val="00276D29"/>
    <w:rsid w:val="00277194"/>
    <w:rsid w:val="002775F5"/>
    <w:rsid w:val="00277BA8"/>
    <w:rsid w:val="0028127D"/>
    <w:rsid w:val="00281398"/>
    <w:rsid w:val="00281C23"/>
    <w:rsid w:val="00281D62"/>
    <w:rsid w:val="00282442"/>
    <w:rsid w:val="0028244F"/>
    <w:rsid w:val="00282E0C"/>
    <w:rsid w:val="00283244"/>
    <w:rsid w:val="0028345F"/>
    <w:rsid w:val="00283BAA"/>
    <w:rsid w:val="00283C56"/>
    <w:rsid w:val="00283F2F"/>
    <w:rsid w:val="002843D5"/>
    <w:rsid w:val="00284AF3"/>
    <w:rsid w:val="00284B1A"/>
    <w:rsid w:val="00284E63"/>
    <w:rsid w:val="00285246"/>
    <w:rsid w:val="0028524F"/>
    <w:rsid w:val="002856C5"/>
    <w:rsid w:val="00285B41"/>
    <w:rsid w:val="002861E2"/>
    <w:rsid w:val="00286613"/>
    <w:rsid w:val="0028691C"/>
    <w:rsid w:val="00287089"/>
    <w:rsid w:val="002876C3"/>
    <w:rsid w:val="0028798F"/>
    <w:rsid w:val="00287E6B"/>
    <w:rsid w:val="002905DF"/>
    <w:rsid w:val="00290682"/>
    <w:rsid w:val="002914BE"/>
    <w:rsid w:val="00291706"/>
    <w:rsid w:val="002920AB"/>
    <w:rsid w:val="00292617"/>
    <w:rsid w:val="002935B8"/>
    <w:rsid w:val="00293605"/>
    <w:rsid w:val="002938B8"/>
    <w:rsid w:val="0029432E"/>
    <w:rsid w:val="00294C14"/>
    <w:rsid w:val="002950A2"/>
    <w:rsid w:val="0029611E"/>
    <w:rsid w:val="0029636B"/>
    <w:rsid w:val="0029679E"/>
    <w:rsid w:val="00296961"/>
    <w:rsid w:val="00297530"/>
    <w:rsid w:val="00297682"/>
    <w:rsid w:val="002979BD"/>
    <w:rsid w:val="00297B96"/>
    <w:rsid w:val="002A1179"/>
    <w:rsid w:val="002A23F6"/>
    <w:rsid w:val="002A25C4"/>
    <w:rsid w:val="002A27AB"/>
    <w:rsid w:val="002A27EA"/>
    <w:rsid w:val="002A3134"/>
    <w:rsid w:val="002A34DA"/>
    <w:rsid w:val="002A3645"/>
    <w:rsid w:val="002A3AB4"/>
    <w:rsid w:val="002A3BC5"/>
    <w:rsid w:val="002A4588"/>
    <w:rsid w:val="002A5681"/>
    <w:rsid w:val="002A5D33"/>
    <w:rsid w:val="002A5E7E"/>
    <w:rsid w:val="002A70F8"/>
    <w:rsid w:val="002A7505"/>
    <w:rsid w:val="002A76D4"/>
    <w:rsid w:val="002A7D6E"/>
    <w:rsid w:val="002A7E95"/>
    <w:rsid w:val="002B07DB"/>
    <w:rsid w:val="002B0CC1"/>
    <w:rsid w:val="002B186B"/>
    <w:rsid w:val="002B40A0"/>
    <w:rsid w:val="002B40B0"/>
    <w:rsid w:val="002B4B49"/>
    <w:rsid w:val="002B4F4A"/>
    <w:rsid w:val="002B5DAE"/>
    <w:rsid w:val="002B5F3C"/>
    <w:rsid w:val="002B62E6"/>
    <w:rsid w:val="002B6DE0"/>
    <w:rsid w:val="002B7408"/>
    <w:rsid w:val="002B74EB"/>
    <w:rsid w:val="002C00B9"/>
    <w:rsid w:val="002C1619"/>
    <w:rsid w:val="002C1786"/>
    <w:rsid w:val="002C17EF"/>
    <w:rsid w:val="002C1914"/>
    <w:rsid w:val="002C19FF"/>
    <w:rsid w:val="002C1AB5"/>
    <w:rsid w:val="002C210E"/>
    <w:rsid w:val="002C222E"/>
    <w:rsid w:val="002C23B3"/>
    <w:rsid w:val="002C23F9"/>
    <w:rsid w:val="002C2A70"/>
    <w:rsid w:val="002C2A89"/>
    <w:rsid w:val="002C32D7"/>
    <w:rsid w:val="002C352A"/>
    <w:rsid w:val="002C38A6"/>
    <w:rsid w:val="002C3C87"/>
    <w:rsid w:val="002C3DFE"/>
    <w:rsid w:val="002C407F"/>
    <w:rsid w:val="002C41B9"/>
    <w:rsid w:val="002C4C4B"/>
    <w:rsid w:val="002C6226"/>
    <w:rsid w:val="002C62C8"/>
    <w:rsid w:val="002C6917"/>
    <w:rsid w:val="002C6ED2"/>
    <w:rsid w:val="002C71E9"/>
    <w:rsid w:val="002C728A"/>
    <w:rsid w:val="002D0516"/>
    <w:rsid w:val="002D067D"/>
    <w:rsid w:val="002D0EE5"/>
    <w:rsid w:val="002D0F7F"/>
    <w:rsid w:val="002D11B1"/>
    <w:rsid w:val="002D124B"/>
    <w:rsid w:val="002D1415"/>
    <w:rsid w:val="002D19B8"/>
    <w:rsid w:val="002D1DDB"/>
    <w:rsid w:val="002D2129"/>
    <w:rsid w:val="002D2171"/>
    <w:rsid w:val="002D21F7"/>
    <w:rsid w:val="002D2537"/>
    <w:rsid w:val="002D2988"/>
    <w:rsid w:val="002D2E73"/>
    <w:rsid w:val="002D2FF5"/>
    <w:rsid w:val="002D387F"/>
    <w:rsid w:val="002D3C5B"/>
    <w:rsid w:val="002D3E75"/>
    <w:rsid w:val="002D482C"/>
    <w:rsid w:val="002D4E90"/>
    <w:rsid w:val="002D6493"/>
    <w:rsid w:val="002D6CC8"/>
    <w:rsid w:val="002D6D1D"/>
    <w:rsid w:val="002D750E"/>
    <w:rsid w:val="002D78D5"/>
    <w:rsid w:val="002D7DE8"/>
    <w:rsid w:val="002D7DFA"/>
    <w:rsid w:val="002D7FAB"/>
    <w:rsid w:val="002E0232"/>
    <w:rsid w:val="002E08E1"/>
    <w:rsid w:val="002E0D8D"/>
    <w:rsid w:val="002E15D8"/>
    <w:rsid w:val="002E1D49"/>
    <w:rsid w:val="002E1FBD"/>
    <w:rsid w:val="002E34FD"/>
    <w:rsid w:val="002E3CA9"/>
    <w:rsid w:val="002E3DB1"/>
    <w:rsid w:val="002E509C"/>
    <w:rsid w:val="002E50CA"/>
    <w:rsid w:val="002E53EE"/>
    <w:rsid w:val="002E5A5E"/>
    <w:rsid w:val="002E7013"/>
    <w:rsid w:val="002E7481"/>
    <w:rsid w:val="002E755D"/>
    <w:rsid w:val="002E77FF"/>
    <w:rsid w:val="002E7B40"/>
    <w:rsid w:val="002F03D0"/>
    <w:rsid w:val="002F0477"/>
    <w:rsid w:val="002F05E9"/>
    <w:rsid w:val="002F0DDF"/>
    <w:rsid w:val="002F0F9F"/>
    <w:rsid w:val="002F154D"/>
    <w:rsid w:val="002F2101"/>
    <w:rsid w:val="002F2B08"/>
    <w:rsid w:val="002F3418"/>
    <w:rsid w:val="002F3659"/>
    <w:rsid w:val="002F3B0B"/>
    <w:rsid w:val="002F3CD4"/>
    <w:rsid w:val="002F4897"/>
    <w:rsid w:val="002F493A"/>
    <w:rsid w:val="002F4D30"/>
    <w:rsid w:val="002F533E"/>
    <w:rsid w:val="002F6106"/>
    <w:rsid w:val="002F7759"/>
    <w:rsid w:val="002F7E88"/>
    <w:rsid w:val="003003D7"/>
    <w:rsid w:val="003007AD"/>
    <w:rsid w:val="00301504"/>
    <w:rsid w:val="0030173E"/>
    <w:rsid w:val="00301B46"/>
    <w:rsid w:val="00301CCD"/>
    <w:rsid w:val="00301D42"/>
    <w:rsid w:val="0030210F"/>
    <w:rsid w:val="003033CD"/>
    <w:rsid w:val="003038DA"/>
    <w:rsid w:val="0030428A"/>
    <w:rsid w:val="00304715"/>
    <w:rsid w:val="00304A26"/>
    <w:rsid w:val="003050FE"/>
    <w:rsid w:val="0030519B"/>
    <w:rsid w:val="0030552B"/>
    <w:rsid w:val="00306247"/>
    <w:rsid w:val="00306286"/>
    <w:rsid w:val="00306D84"/>
    <w:rsid w:val="00306F1F"/>
    <w:rsid w:val="003074AC"/>
    <w:rsid w:val="003079C0"/>
    <w:rsid w:val="00310084"/>
    <w:rsid w:val="003101D6"/>
    <w:rsid w:val="00310361"/>
    <w:rsid w:val="0031042C"/>
    <w:rsid w:val="0031083E"/>
    <w:rsid w:val="003109BA"/>
    <w:rsid w:val="00310A9F"/>
    <w:rsid w:val="00311003"/>
    <w:rsid w:val="00312523"/>
    <w:rsid w:val="00312EB4"/>
    <w:rsid w:val="00312F2E"/>
    <w:rsid w:val="00313B19"/>
    <w:rsid w:val="0031410A"/>
    <w:rsid w:val="003142C1"/>
    <w:rsid w:val="003144BC"/>
    <w:rsid w:val="003144FA"/>
    <w:rsid w:val="003145A6"/>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D77"/>
    <w:rsid w:val="00320DE2"/>
    <w:rsid w:val="00320F6D"/>
    <w:rsid w:val="00321558"/>
    <w:rsid w:val="00321733"/>
    <w:rsid w:val="00321A04"/>
    <w:rsid w:val="00321C42"/>
    <w:rsid w:val="00321DB9"/>
    <w:rsid w:val="00322B39"/>
    <w:rsid w:val="00322E37"/>
    <w:rsid w:val="00323279"/>
    <w:rsid w:val="00323462"/>
    <w:rsid w:val="00323614"/>
    <w:rsid w:val="003236AA"/>
    <w:rsid w:val="00324BCE"/>
    <w:rsid w:val="0032541A"/>
    <w:rsid w:val="00325B34"/>
    <w:rsid w:val="00325DB6"/>
    <w:rsid w:val="00325ED0"/>
    <w:rsid w:val="00325F92"/>
    <w:rsid w:val="00326288"/>
    <w:rsid w:val="00327931"/>
    <w:rsid w:val="00327A8A"/>
    <w:rsid w:val="00327DDD"/>
    <w:rsid w:val="00330160"/>
    <w:rsid w:val="00330703"/>
    <w:rsid w:val="00330AB1"/>
    <w:rsid w:val="00330E5F"/>
    <w:rsid w:val="003314DC"/>
    <w:rsid w:val="00331671"/>
    <w:rsid w:val="003320C7"/>
    <w:rsid w:val="0033260A"/>
    <w:rsid w:val="00332B20"/>
    <w:rsid w:val="00333679"/>
    <w:rsid w:val="00333A45"/>
    <w:rsid w:val="0033420D"/>
    <w:rsid w:val="003344F0"/>
    <w:rsid w:val="00335071"/>
    <w:rsid w:val="00335245"/>
    <w:rsid w:val="00335977"/>
    <w:rsid w:val="00335A6D"/>
    <w:rsid w:val="00335CED"/>
    <w:rsid w:val="003360AD"/>
    <w:rsid w:val="00336A1F"/>
    <w:rsid w:val="00336DF3"/>
    <w:rsid w:val="0033733A"/>
    <w:rsid w:val="00337556"/>
    <w:rsid w:val="00337848"/>
    <w:rsid w:val="00337D4F"/>
    <w:rsid w:val="00341206"/>
    <w:rsid w:val="003414DC"/>
    <w:rsid w:val="00341C82"/>
    <w:rsid w:val="00341E20"/>
    <w:rsid w:val="00342157"/>
    <w:rsid w:val="00342CE8"/>
    <w:rsid w:val="0034315D"/>
    <w:rsid w:val="00343345"/>
    <w:rsid w:val="00343C9D"/>
    <w:rsid w:val="00343F7D"/>
    <w:rsid w:val="0034484E"/>
    <w:rsid w:val="00344AA0"/>
    <w:rsid w:val="00344DE4"/>
    <w:rsid w:val="003451AA"/>
    <w:rsid w:val="0034529C"/>
    <w:rsid w:val="003457A8"/>
    <w:rsid w:val="00345BB1"/>
    <w:rsid w:val="00345D3C"/>
    <w:rsid w:val="00346079"/>
    <w:rsid w:val="003460B4"/>
    <w:rsid w:val="003463BA"/>
    <w:rsid w:val="003465B1"/>
    <w:rsid w:val="00346C42"/>
    <w:rsid w:val="003473C0"/>
    <w:rsid w:val="00347E38"/>
    <w:rsid w:val="0035110B"/>
    <w:rsid w:val="0035125B"/>
    <w:rsid w:val="00352451"/>
    <w:rsid w:val="0035326B"/>
    <w:rsid w:val="003534C8"/>
    <w:rsid w:val="00353A95"/>
    <w:rsid w:val="00353C14"/>
    <w:rsid w:val="00353D17"/>
    <w:rsid w:val="00353D50"/>
    <w:rsid w:val="00353F84"/>
    <w:rsid w:val="0035419C"/>
    <w:rsid w:val="003543E7"/>
    <w:rsid w:val="0035458D"/>
    <w:rsid w:val="00355931"/>
    <w:rsid w:val="0035594C"/>
    <w:rsid w:val="00355BCD"/>
    <w:rsid w:val="00355CC9"/>
    <w:rsid w:val="00356496"/>
    <w:rsid w:val="00356529"/>
    <w:rsid w:val="00356740"/>
    <w:rsid w:val="00356F95"/>
    <w:rsid w:val="00357109"/>
    <w:rsid w:val="0035712B"/>
    <w:rsid w:val="003572E6"/>
    <w:rsid w:val="0036038A"/>
    <w:rsid w:val="0036079D"/>
    <w:rsid w:val="00361A72"/>
    <w:rsid w:val="00361D49"/>
    <w:rsid w:val="003627AE"/>
    <w:rsid w:val="003627AF"/>
    <w:rsid w:val="00363E9D"/>
    <w:rsid w:val="00364290"/>
    <w:rsid w:val="00365024"/>
    <w:rsid w:val="00365589"/>
    <w:rsid w:val="003656EB"/>
    <w:rsid w:val="00365D63"/>
    <w:rsid w:val="00366213"/>
    <w:rsid w:val="00366851"/>
    <w:rsid w:val="00366966"/>
    <w:rsid w:val="00370331"/>
    <w:rsid w:val="00370D07"/>
    <w:rsid w:val="0037115E"/>
    <w:rsid w:val="00372235"/>
    <w:rsid w:val="0037251A"/>
    <w:rsid w:val="003727B8"/>
    <w:rsid w:val="00372D58"/>
    <w:rsid w:val="00373456"/>
    <w:rsid w:val="003735F5"/>
    <w:rsid w:val="00373BB2"/>
    <w:rsid w:val="00373E3D"/>
    <w:rsid w:val="00374047"/>
    <w:rsid w:val="0037558A"/>
    <w:rsid w:val="003758C1"/>
    <w:rsid w:val="00375D19"/>
    <w:rsid w:val="0037646C"/>
    <w:rsid w:val="00376840"/>
    <w:rsid w:val="0037765F"/>
    <w:rsid w:val="003777A1"/>
    <w:rsid w:val="00377D3F"/>
    <w:rsid w:val="00377D8D"/>
    <w:rsid w:val="0038005A"/>
    <w:rsid w:val="00380F60"/>
    <w:rsid w:val="00381C29"/>
    <w:rsid w:val="003822B4"/>
    <w:rsid w:val="003829BA"/>
    <w:rsid w:val="00382D38"/>
    <w:rsid w:val="0038354A"/>
    <w:rsid w:val="00384206"/>
    <w:rsid w:val="0038446C"/>
    <w:rsid w:val="00384AFB"/>
    <w:rsid w:val="003853E6"/>
    <w:rsid w:val="00386B9C"/>
    <w:rsid w:val="003877BF"/>
    <w:rsid w:val="00387CE4"/>
    <w:rsid w:val="003904A9"/>
    <w:rsid w:val="00390836"/>
    <w:rsid w:val="003908B2"/>
    <w:rsid w:val="0039196D"/>
    <w:rsid w:val="0039207B"/>
    <w:rsid w:val="00392176"/>
    <w:rsid w:val="003927E6"/>
    <w:rsid w:val="00392C23"/>
    <w:rsid w:val="00392DE7"/>
    <w:rsid w:val="003933CB"/>
    <w:rsid w:val="00393406"/>
    <w:rsid w:val="00393B7D"/>
    <w:rsid w:val="00393F6E"/>
    <w:rsid w:val="003949DB"/>
    <w:rsid w:val="003956F2"/>
    <w:rsid w:val="00395CD8"/>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529"/>
    <w:rsid w:val="003A1BC7"/>
    <w:rsid w:val="003A1F0A"/>
    <w:rsid w:val="003A2F10"/>
    <w:rsid w:val="003A3397"/>
    <w:rsid w:val="003A3CE9"/>
    <w:rsid w:val="003A43D5"/>
    <w:rsid w:val="003A4E4A"/>
    <w:rsid w:val="003A5A5C"/>
    <w:rsid w:val="003A5FBB"/>
    <w:rsid w:val="003A622A"/>
    <w:rsid w:val="003A665C"/>
    <w:rsid w:val="003A6689"/>
    <w:rsid w:val="003A67A6"/>
    <w:rsid w:val="003A6C89"/>
    <w:rsid w:val="003A73D2"/>
    <w:rsid w:val="003A745B"/>
    <w:rsid w:val="003A7BBB"/>
    <w:rsid w:val="003A7E39"/>
    <w:rsid w:val="003A7FD0"/>
    <w:rsid w:val="003B01AC"/>
    <w:rsid w:val="003B04F4"/>
    <w:rsid w:val="003B1FC4"/>
    <w:rsid w:val="003B2921"/>
    <w:rsid w:val="003B2AC2"/>
    <w:rsid w:val="003B36E8"/>
    <w:rsid w:val="003B37E8"/>
    <w:rsid w:val="003B4406"/>
    <w:rsid w:val="003B4A79"/>
    <w:rsid w:val="003B4CC9"/>
    <w:rsid w:val="003B513D"/>
    <w:rsid w:val="003B5751"/>
    <w:rsid w:val="003B6110"/>
    <w:rsid w:val="003B61FC"/>
    <w:rsid w:val="003B6533"/>
    <w:rsid w:val="003B6F54"/>
    <w:rsid w:val="003B6F6A"/>
    <w:rsid w:val="003B74B2"/>
    <w:rsid w:val="003B7507"/>
    <w:rsid w:val="003B7943"/>
    <w:rsid w:val="003B798D"/>
    <w:rsid w:val="003B7F6F"/>
    <w:rsid w:val="003B7F93"/>
    <w:rsid w:val="003C03C4"/>
    <w:rsid w:val="003C11C9"/>
    <w:rsid w:val="003C162E"/>
    <w:rsid w:val="003C1E06"/>
    <w:rsid w:val="003C2D8D"/>
    <w:rsid w:val="003C3D22"/>
    <w:rsid w:val="003C3E15"/>
    <w:rsid w:val="003C3F8B"/>
    <w:rsid w:val="003C42BF"/>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5E4"/>
    <w:rsid w:val="003D0E88"/>
    <w:rsid w:val="003D11AF"/>
    <w:rsid w:val="003D17FF"/>
    <w:rsid w:val="003D1A71"/>
    <w:rsid w:val="003D2264"/>
    <w:rsid w:val="003D23BE"/>
    <w:rsid w:val="003D2F15"/>
    <w:rsid w:val="003D3071"/>
    <w:rsid w:val="003D32F5"/>
    <w:rsid w:val="003D3735"/>
    <w:rsid w:val="003D4596"/>
    <w:rsid w:val="003D592B"/>
    <w:rsid w:val="003D66AD"/>
    <w:rsid w:val="003D6700"/>
    <w:rsid w:val="003D6C3C"/>
    <w:rsid w:val="003D799A"/>
    <w:rsid w:val="003E0116"/>
    <w:rsid w:val="003E0C18"/>
    <w:rsid w:val="003E15D4"/>
    <w:rsid w:val="003E1A0D"/>
    <w:rsid w:val="003E1BBE"/>
    <w:rsid w:val="003E1C36"/>
    <w:rsid w:val="003E1CE1"/>
    <w:rsid w:val="003E1CFB"/>
    <w:rsid w:val="003E1D86"/>
    <w:rsid w:val="003E1E4E"/>
    <w:rsid w:val="003E1EE1"/>
    <w:rsid w:val="003E236C"/>
    <w:rsid w:val="003E2B20"/>
    <w:rsid w:val="003E3043"/>
    <w:rsid w:val="003E3271"/>
    <w:rsid w:val="003E3696"/>
    <w:rsid w:val="003E3E1B"/>
    <w:rsid w:val="003E4119"/>
    <w:rsid w:val="003E4FB9"/>
    <w:rsid w:val="003E5093"/>
    <w:rsid w:val="003E58AA"/>
    <w:rsid w:val="003E5CCF"/>
    <w:rsid w:val="003E62CD"/>
    <w:rsid w:val="003E64DA"/>
    <w:rsid w:val="003E6D20"/>
    <w:rsid w:val="003E7473"/>
    <w:rsid w:val="003E7636"/>
    <w:rsid w:val="003F01EF"/>
    <w:rsid w:val="003F06E0"/>
    <w:rsid w:val="003F07C6"/>
    <w:rsid w:val="003F0A4A"/>
    <w:rsid w:val="003F0C85"/>
    <w:rsid w:val="003F0E2C"/>
    <w:rsid w:val="003F1997"/>
    <w:rsid w:val="003F1C4B"/>
    <w:rsid w:val="003F2577"/>
    <w:rsid w:val="003F31A7"/>
    <w:rsid w:val="003F35E5"/>
    <w:rsid w:val="003F4646"/>
    <w:rsid w:val="003F5E3B"/>
    <w:rsid w:val="003F5F24"/>
    <w:rsid w:val="003F5F93"/>
    <w:rsid w:val="003F60C9"/>
    <w:rsid w:val="003F6821"/>
    <w:rsid w:val="003F6C0E"/>
    <w:rsid w:val="003F7E1C"/>
    <w:rsid w:val="003F7E65"/>
    <w:rsid w:val="003F7E7A"/>
    <w:rsid w:val="003F7F2C"/>
    <w:rsid w:val="0040109F"/>
    <w:rsid w:val="0040112E"/>
    <w:rsid w:val="00401177"/>
    <w:rsid w:val="00402015"/>
    <w:rsid w:val="004020A4"/>
    <w:rsid w:val="004025B5"/>
    <w:rsid w:val="0040289A"/>
    <w:rsid w:val="00403122"/>
    <w:rsid w:val="00403235"/>
    <w:rsid w:val="004036E8"/>
    <w:rsid w:val="00403956"/>
    <w:rsid w:val="004039A3"/>
    <w:rsid w:val="00403C93"/>
    <w:rsid w:val="00403D72"/>
    <w:rsid w:val="004045F3"/>
    <w:rsid w:val="00404605"/>
    <w:rsid w:val="004048E1"/>
    <w:rsid w:val="00404C11"/>
    <w:rsid w:val="004051B7"/>
    <w:rsid w:val="0040573F"/>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6AB"/>
    <w:rsid w:val="004166B9"/>
    <w:rsid w:val="00416815"/>
    <w:rsid w:val="00416F7B"/>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016"/>
    <w:rsid w:val="004241C1"/>
    <w:rsid w:val="004242EB"/>
    <w:rsid w:val="004244D7"/>
    <w:rsid w:val="0042481D"/>
    <w:rsid w:val="0042482C"/>
    <w:rsid w:val="00424901"/>
    <w:rsid w:val="0042547F"/>
    <w:rsid w:val="004259D9"/>
    <w:rsid w:val="00425B9A"/>
    <w:rsid w:val="00425BBF"/>
    <w:rsid w:val="004262E6"/>
    <w:rsid w:val="00426456"/>
    <w:rsid w:val="0042699B"/>
    <w:rsid w:val="00426BA1"/>
    <w:rsid w:val="00426BCF"/>
    <w:rsid w:val="00426E5D"/>
    <w:rsid w:val="00427667"/>
    <w:rsid w:val="0042770D"/>
    <w:rsid w:val="004277DE"/>
    <w:rsid w:val="00427C9B"/>
    <w:rsid w:val="0043005E"/>
    <w:rsid w:val="00430410"/>
    <w:rsid w:val="00430970"/>
    <w:rsid w:val="00431081"/>
    <w:rsid w:val="004319E8"/>
    <w:rsid w:val="00431D8C"/>
    <w:rsid w:val="00432943"/>
    <w:rsid w:val="0043301C"/>
    <w:rsid w:val="00433078"/>
    <w:rsid w:val="00433174"/>
    <w:rsid w:val="0043319E"/>
    <w:rsid w:val="00433C70"/>
    <w:rsid w:val="00434076"/>
    <w:rsid w:val="00434230"/>
    <w:rsid w:val="00434A37"/>
    <w:rsid w:val="00434E1E"/>
    <w:rsid w:val="00435994"/>
    <w:rsid w:val="0043621A"/>
    <w:rsid w:val="0043626F"/>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BDC"/>
    <w:rsid w:val="00441C63"/>
    <w:rsid w:val="00441CD8"/>
    <w:rsid w:val="00442A38"/>
    <w:rsid w:val="00442C49"/>
    <w:rsid w:val="00442F11"/>
    <w:rsid w:val="00443113"/>
    <w:rsid w:val="004432CC"/>
    <w:rsid w:val="00443651"/>
    <w:rsid w:val="0044391C"/>
    <w:rsid w:val="00443A45"/>
    <w:rsid w:val="00443DEE"/>
    <w:rsid w:val="00443F0F"/>
    <w:rsid w:val="00443FF3"/>
    <w:rsid w:val="004445AE"/>
    <w:rsid w:val="004445D2"/>
    <w:rsid w:val="00444B3B"/>
    <w:rsid w:val="00444FB6"/>
    <w:rsid w:val="00445559"/>
    <w:rsid w:val="004456B3"/>
    <w:rsid w:val="004459BB"/>
    <w:rsid w:val="00445D38"/>
    <w:rsid w:val="00446439"/>
    <w:rsid w:val="004465BB"/>
    <w:rsid w:val="0044660D"/>
    <w:rsid w:val="00447264"/>
    <w:rsid w:val="00447A4B"/>
    <w:rsid w:val="00450755"/>
    <w:rsid w:val="00450C78"/>
    <w:rsid w:val="00450F9D"/>
    <w:rsid w:val="00451661"/>
    <w:rsid w:val="004516BA"/>
    <w:rsid w:val="004517CE"/>
    <w:rsid w:val="00451CAC"/>
    <w:rsid w:val="0045244D"/>
    <w:rsid w:val="00452655"/>
    <w:rsid w:val="00452FA5"/>
    <w:rsid w:val="004530C4"/>
    <w:rsid w:val="004535C7"/>
    <w:rsid w:val="0045391D"/>
    <w:rsid w:val="00453D67"/>
    <w:rsid w:val="0045477A"/>
    <w:rsid w:val="0045589A"/>
    <w:rsid w:val="004558F4"/>
    <w:rsid w:val="0045590F"/>
    <w:rsid w:val="00455D7A"/>
    <w:rsid w:val="00455DE8"/>
    <w:rsid w:val="0045660A"/>
    <w:rsid w:val="00456B26"/>
    <w:rsid w:val="00457350"/>
    <w:rsid w:val="00457B75"/>
    <w:rsid w:val="0046052C"/>
    <w:rsid w:val="004605A1"/>
    <w:rsid w:val="0046072A"/>
    <w:rsid w:val="00460967"/>
    <w:rsid w:val="00460DF9"/>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A31"/>
    <w:rsid w:val="00464FF4"/>
    <w:rsid w:val="00465456"/>
    <w:rsid w:val="00465876"/>
    <w:rsid w:val="004668D1"/>
    <w:rsid w:val="00466DE5"/>
    <w:rsid w:val="00470158"/>
    <w:rsid w:val="00470C3F"/>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67B"/>
    <w:rsid w:val="004758CC"/>
    <w:rsid w:val="00475B21"/>
    <w:rsid w:val="00476259"/>
    <w:rsid w:val="00476B5B"/>
    <w:rsid w:val="0047703D"/>
    <w:rsid w:val="00477405"/>
    <w:rsid w:val="00477AF6"/>
    <w:rsid w:val="00477D19"/>
    <w:rsid w:val="00480B5A"/>
    <w:rsid w:val="00480EE8"/>
    <w:rsid w:val="00480F7E"/>
    <w:rsid w:val="004814F1"/>
    <w:rsid w:val="00481EC2"/>
    <w:rsid w:val="004822FA"/>
    <w:rsid w:val="00482AB4"/>
    <w:rsid w:val="00483B5C"/>
    <w:rsid w:val="00483DBE"/>
    <w:rsid w:val="004840E5"/>
    <w:rsid w:val="004841AB"/>
    <w:rsid w:val="0048445B"/>
    <w:rsid w:val="004849D6"/>
    <w:rsid w:val="00484FDD"/>
    <w:rsid w:val="00485CA0"/>
    <w:rsid w:val="00486D7A"/>
    <w:rsid w:val="004873EA"/>
    <w:rsid w:val="004901C3"/>
    <w:rsid w:val="00490286"/>
    <w:rsid w:val="0049033D"/>
    <w:rsid w:val="00492459"/>
    <w:rsid w:val="00492885"/>
    <w:rsid w:val="00492CFF"/>
    <w:rsid w:val="004931AE"/>
    <w:rsid w:val="004931D7"/>
    <w:rsid w:val="00495248"/>
    <w:rsid w:val="00495297"/>
    <w:rsid w:val="00495915"/>
    <w:rsid w:val="00495F04"/>
    <w:rsid w:val="00496071"/>
    <w:rsid w:val="004960A4"/>
    <w:rsid w:val="00496109"/>
    <w:rsid w:val="00496760"/>
    <w:rsid w:val="0049693E"/>
    <w:rsid w:val="00496B2A"/>
    <w:rsid w:val="00496DA7"/>
    <w:rsid w:val="00497355"/>
    <w:rsid w:val="004977BA"/>
    <w:rsid w:val="004A0309"/>
    <w:rsid w:val="004A0F74"/>
    <w:rsid w:val="004A1963"/>
    <w:rsid w:val="004A222C"/>
    <w:rsid w:val="004A2F48"/>
    <w:rsid w:val="004A3259"/>
    <w:rsid w:val="004A3F6A"/>
    <w:rsid w:val="004A3F6F"/>
    <w:rsid w:val="004A40AE"/>
    <w:rsid w:val="004A439E"/>
    <w:rsid w:val="004A45A9"/>
    <w:rsid w:val="004A4CFC"/>
    <w:rsid w:val="004A57DD"/>
    <w:rsid w:val="004A6C1C"/>
    <w:rsid w:val="004A7239"/>
    <w:rsid w:val="004A7E28"/>
    <w:rsid w:val="004B01A4"/>
    <w:rsid w:val="004B0503"/>
    <w:rsid w:val="004B07A0"/>
    <w:rsid w:val="004B0BE4"/>
    <w:rsid w:val="004B10CF"/>
    <w:rsid w:val="004B128E"/>
    <w:rsid w:val="004B1840"/>
    <w:rsid w:val="004B21F1"/>
    <w:rsid w:val="004B2639"/>
    <w:rsid w:val="004B3477"/>
    <w:rsid w:val="004B3919"/>
    <w:rsid w:val="004B3B65"/>
    <w:rsid w:val="004B43BB"/>
    <w:rsid w:val="004B4CA5"/>
    <w:rsid w:val="004B5E4A"/>
    <w:rsid w:val="004B73B3"/>
    <w:rsid w:val="004B7A56"/>
    <w:rsid w:val="004B7E3E"/>
    <w:rsid w:val="004C038B"/>
    <w:rsid w:val="004C05B7"/>
    <w:rsid w:val="004C0B42"/>
    <w:rsid w:val="004C0C10"/>
    <w:rsid w:val="004C0D62"/>
    <w:rsid w:val="004C0D9B"/>
    <w:rsid w:val="004C2E65"/>
    <w:rsid w:val="004C301E"/>
    <w:rsid w:val="004C346F"/>
    <w:rsid w:val="004C35D8"/>
    <w:rsid w:val="004C36AA"/>
    <w:rsid w:val="004C375C"/>
    <w:rsid w:val="004C38E4"/>
    <w:rsid w:val="004C399B"/>
    <w:rsid w:val="004C44FA"/>
    <w:rsid w:val="004C4B5A"/>
    <w:rsid w:val="004C4E86"/>
    <w:rsid w:val="004C54A3"/>
    <w:rsid w:val="004C5F3B"/>
    <w:rsid w:val="004C630E"/>
    <w:rsid w:val="004C73F3"/>
    <w:rsid w:val="004C7539"/>
    <w:rsid w:val="004C7994"/>
    <w:rsid w:val="004C7B50"/>
    <w:rsid w:val="004C7B81"/>
    <w:rsid w:val="004D0090"/>
    <w:rsid w:val="004D00A3"/>
    <w:rsid w:val="004D0A55"/>
    <w:rsid w:val="004D0FBF"/>
    <w:rsid w:val="004D119C"/>
    <w:rsid w:val="004D2AEC"/>
    <w:rsid w:val="004D2AF1"/>
    <w:rsid w:val="004D3111"/>
    <w:rsid w:val="004D350A"/>
    <w:rsid w:val="004D391A"/>
    <w:rsid w:val="004D47C7"/>
    <w:rsid w:val="004D48EF"/>
    <w:rsid w:val="004D4D2E"/>
    <w:rsid w:val="004D5411"/>
    <w:rsid w:val="004D5DB9"/>
    <w:rsid w:val="004D61C9"/>
    <w:rsid w:val="004D6BE4"/>
    <w:rsid w:val="004D7AB0"/>
    <w:rsid w:val="004D7E88"/>
    <w:rsid w:val="004E007A"/>
    <w:rsid w:val="004E16DF"/>
    <w:rsid w:val="004E17F9"/>
    <w:rsid w:val="004E1A69"/>
    <w:rsid w:val="004E2236"/>
    <w:rsid w:val="004E235F"/>
    <w:rsid w:val="004E293D"/>
    <w:rsid w:val="004E2A7F"/>
    <w:rsid w:val="004E3341"/>
    <w:rsid w:val="004E3616"/>
    <w:rsid w:val="004E36A8"/>
    <w:rsid w:val="004E40A8"/>
    <w:rsid w:val="004E43E9"/>
    <w:rsid w:val="004E4BB9"/>
    <w:rsid w:val="004E5496"/>
    <w:rsid w:val="004E55FE"/>
    <w:rsid w:val="004E5A13"/>
    <w:rsid w:val="004E5B4A"/>
    <w:rsid w:val="004E5CCA"/>
    <w:rsid w:val="004E62DD"/>
    <w:rsid w:val="004E6314"/>
    <w:rsid w:val="004E720B"/>
    <w:rsid w:val="004E721D"/>
    <w:rsid w:val="004E7EFC"/>
    <w:rsid w:val="004F09A5"/>
    <w:rsid w:val="004F09E1"/>
    <w:rsid w:val="004F101B"/>
    <w:rsid w:val="004F1305"/>
    <w:rsid w:val="004F1BC6"/>
    <w:rsid w:val="004F1ECF"/>
    <w:rsid w:val="004F2263"/>
    <w:rsid w:val="004F2AAC"/>
    <w:rsid w:val="004F3478"/>
    <w:rsid w:val="004F3D87"/>
    <w:rsid w:val="004F3E2F"/>
    <w:rsid w:val="004F3E70"/>
    <w:rsid w:val="004F3FC7"/>
    <w:rsid w:val="004F4384"/>
    <w:rsid w:val="004F4BB7"/>
    <w:rsid w:val="004F4D43"/>
    <w:rsid w:val="004F533F"/>
    <w:rsid w:val="004F5855"/>
    <w:rsid w:val="004F5912"/>
    <w:rsid w:val="004F5E11"/>
    <w:rsid w:val="004F636C"/>
    <w:rsid w:val="004F6620"/>
    <w:rsid w:val="004F669F"/>
    <w:rsid w:val="004F714A"/>
    <w:rsid w:val="004F728F"/>
    <w:rsid w:val="004F7DE9"/>
    <w:rsid w:val="004F7EFA"/>
    <w:rsid w:val="0050049A"/>
    <w:rsid w:val="00500E97"/>
    <w:rsid w:val="005017F0"/>
    <w:rsid w:val="00501AAC"/>
    <w:rsid w:val="00501F90"/>
    <w:rsid w:val="00502575"/>
    <w:rsid w:val="005027B9"/>
    <w:rsid w:val="005030CC"/>
    <w:rsid w:val="0050343F"/>
    <w:rsid w:val="0050388C"/>
    <w:rsid w:val="0050428E"/>
    <w:rsid w:val="00504412"/>
    <w:rsid w:val="005048B6"/>
    <w:rsid w:val="00506084"/>
    <w:rsid w:val="005060DD"/>
    <w:rsid w:val="005061DA"/>
    <w:rsid w:val="00506851"/>
    <w:rsid w:val="00506D4C"/>
    <w:rsid w:val="00506E62"/>
    <w:rsid w:val="00506FE1"/>
    <w:rsid w:val="00507446"/>
    <w:rsid w:val="00507CB4"/>
    <w:rsid w:val="005105E3"/>
    <w:rsid w:val="0051117C"/>
    <w:rsid w:val="00511290"/>
    <w:rsid w:val="00511CF0"/>
    <w:rsid w:val="00511E0C"/>
    <w:rsid w:val="00511F7A"/>
    <w:rsid w:val="005123E9"/>
    <w:rsid w:val="00512C9A"/>
    <w:rsid w:val="00513270"/>
    <w:rsid w:val="00513398"/>
    <w:rsid w:val="005136A4"/>
    <w:rsid w:val="005137B2"/>
    <w:rsid w:val="00513BA3"/>
    <w:rsid w:val="00513BF8"/>
    <w:rsid w:val="00513CE4"/>
    <w:rsid w:val="0051446A"/>
    <w:rsid w:val="005157EA"/>
    <w:rsid w:val="005167CC"/>
    <w:rsid w:val="00516844"/>
    <w:rsid w:val="00516A53"/>
    <w:rsid w:val="00516CE6"/>
    <w:rsid w:val="0051780A"/>
    <w:rsid w:val="00517BBA"/>
    <w:rsid w:val="0052081C"/>
    <w:rsid w:val="00520841"/>
    <w:rsid w:val="005208F1"/>
    <w:rsid w:val="00520969"/>
    <w:rsid w:val="00520B30"/>
    <w:rsid w:val="00521573"/>
    <w:rsid w:val="00521805"/>
    <w:rsid w:val="00521E0F"/>
    <w:rsid w:val="00522C31"/>
    <w:rsid w:val="00523131"/>
    <w:rsid w:val="00523D7D"/>
    <w:rsid w:val="00525489"/>
    <w:rsid w:val="0052553C"/>
    <w:rsid w:val="00525C69"/>
    <w:rsid w:val="00525CCE"/>
    <w:rsid w:val="0052606A"/>
    <w:rsid w:val="005263AA"/>
    <w:rsid w:val="0052646C"/>
    <w:rsid w:val="0052685F"/>
    <w:rsid w:val="00526B17"/>
    <w:rsid w:val="00526C84"/>
    <w:rsid w:val="00526CF0"/>
    <w:rsid w:val="0052706B"/>
    <w:rsid w:val="00527757"/>
    <w:rsid w:val="005278F2"/>
    <w:rsid w:val="005279BC"/>
    <w:rsid w:val="005302D3"/>
    <w:rsid w:val="005307DB"/>
    <w:rsid w:val="00530A54"/>
    <w:rsid w:val="00530AF6"/>
    <w:rsid w:val="00530EFE"/>
    <w:rsid w:val="00530F1C"/>
    <w:rsid w:val="0053104F"/>
    <w:rsid w:val="00531661"/>
    <w:rsid w:val="00531B07"/>
    <w:rsid w:val="00531C21"/>
    <w:rsid w:val="00531D4B"/>
    <w:rsid w:val="00532AB2"/>
    <w:rsid w:val="00533369"/>
    <w:rsid w:val="00533673"/>
    <w:rsid w:val="0053384D"/>
    <w:rsid w:val="00534039"/>
    <w:rsid w:val="00534300"/>
    <w:rsid w:val="0053475B"/>
    <w:rsid w:val="005347CD"/>
    <w:rsid w:val="005351FC"/>
    <w:rsid w:val="005353B5"/>
    <w:rsid w:val="005369B0"/>
    <w:rsid w:val="00536B76"/>
    <w:rsid w:val="00536C23"/>
    <w:rsid w:val="00536EC0"/>
    <w:rsid w:val="00537BBD"/>
    <w:rsid w:val="00537D85"/>
    <w:rsid w:val="00540077"/>
    <w:rsid w:val="00540188"/>
    <w:rsid w:val="005402E8"/>
    <w:rsid w:val="0054041E"/>
    <w:rsid w:val="0054063F"/>
    <w:rsid w:val="0054092A"/>
    <w:rsid w:val="00540A7B"/>
    <w:rsid w:val="00541F54"/>
    <w:rsid w:val="005433EA"/>
    <w:rsid w:val="00543A92"/>
    <w:rsid w:val="005440AF"/>
    <w:rsid w:val="00544731"/>
    <w:rsid w:val="00544D8F"/>
    <w:rsid w:val="00544D91"/>
    <w:rsid w:val="00545118"/>
    <w:rsid w:val="005451C8"/>
    <w:rsid w:val="0054573A"/>
    <w:rsid w:val="00546252"/>
    <w:rsid w:val="0054662E"/>
    <w:rsid w:val="00546669"/>
    <w:rsid w:val="005467B0"/>
    <w:rsid w:val="00546ADB"/>
    <w:rsid w:val="00546FDD"/>
    <w:rsid w:val="005476D4"/>
    <w:rsid w:val="00550CCF"/>
    <w:rsid w:val="00550F07"/>
    <w:rsid w:val="0055102C"/>
    <w:rsid w:val="00551091"/>
    <w:rsid w:val="00551270"/>
    <w:rsid w:val="00551636"/>
    <w:rsid w:val="005517E1"/>
    <w:rsid w:val="00551BA9"/>
    <w:rsid w:val="005531CB"/>
    <w:rsid w:val="005539AE"/>
    <w:rsid w:val="00553A92"/>
    <w:rsid w:val="0055477F"/>
    <w:rsid w:val="0055478F"/>
    <w:rsid w:val="005549A7"/>
    <w:rsid w:val="0055535F"/>
    <w:rsid w:val="00555566"/>
    <w:rsid w:val="005559F5"/>
    <w:rsid w:val="00555B26"/>
    <w:rsid w:val="00556262"/>
    <w:rsid w:val="005568C8"/>
    <w:rsid w:val="00556E06"/>
    <w:rsid w:val="00557829"/>
    <w:rsid w:val="00557CF5"/>
    <w:rsid w:val="00557ECD"/>
    <w:rsid w:val="0056161F"/>
    <w:rsid w:val="00561A7E"/>
    <w:rsid w:val="00561B7D"/>
    <w:rsid w:val="00561BFA"/>
    <w:rsid w:val="00561DC1"/>
    <w:rsid w:val="00562841"/>
    <w:rsid w:val="00562D9B"/>
    <w:rsid w:val="005633EA"/>
    <w:rsid w:val="00565DA1"/>
    <w:rsid w:val="00566329"/>
    <w:rsid w:val="00566431"/>
    <w:rsid w:val="0056728C"/>
    <w:rsid w:val="00567EE5"/>
    <w:rsid w:val="00570C18"/>
    <w:rsid w:val="00570D12"/>
    <w:rsid w:val="00570F7C"/>
    <w:rsid w:val="00571357"/>
    <w:rsid w:val="0057147E"/>
    <w:rsid w:val="00571C0E"/>
    <w:rsid w:val="00572593"/>
    <w:rsid w:val="00572995"/>
    <w:rsid w:val="00572D9F"/>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E4A"/>
    <w:rsid w:val="005770EC"/>
    <w:rsid w:val="005778A5"/>
    <w:rsid w:val="0057797E"/>
    <w:rsid w:val="00577BE6"/>
    <w:rsid w:val="00577F0E"/>
    <w:rsid w:val="005804DE"/>
    <w:rsid w:val="00580717"/>
    <w:rsid w:val="005807F2"/>
    <w:rsid w:val="0058107F"/>
    <w:rsid w:val="00581261"/>
    <w:rsid w:val="00581889"/>
    <w:rsid w:val="00581AC7"/>
    <w:rsid w:val="005820B2"/>
    <w:rsid w:val="00582BF9"/>
    <w:rsid w:val="00583101"/>
    <w:rsid w:val="0058360D"/>
    <w:rsid w:val="00583B43"/>
    <w:rsid w:val="00583B49"/>
    <w:rsid w:val="0058413B"/>
    <w:rsid w:val="00584487"/>
    <w:rsid w:val="00585691"/>
    <w:rsid w:val="00585AE8"/>
    <w:rsid w:val="00585C3E"/>
    <w:rsid w:val="00586286"/>
    <w:rsid w:val="005865E5"/>
    <w:rsid w:val="00587043"/>
    <w:rsid w:val="005876BF"/>
    <w:rsid w:val="00587DBA"/>
    <w:rsid w:val="005900A4"/>
    <w:rsid w:val="005903F9"/>
    <w:rsid w:val="005914AC"/>
    <w:rsid w:val="005918EB"/>
    <w:rsid w:val="00592BAC"/>
    <w:rsid w:val="00593297"/>
    <w:rsid w:val="005936B9"/>
    <w:rsid w:val="00594455"/>
    <w:rsid w:val="00594A61"/>
    <w:rsid w:val="0059540F"/>
    <w:rsid w:val="005955A2"/>
    <w:rsid w:val="005959C1"/>
    <w:rsid w:val="00596AC1"/>
    <w:rsid w:val="00597259"/>
    <w:rsid w:val="005A003B"/>
    <w:rsid w:val="005A03DC"/>
    <w:rsid w:val="005A043A"/>
    <w:rsid w:val="005A127A"/>
    <w:rsid w:val="005A2B60"/>
    <w:rsid w:val="005A30D3"/>
    <w:rsid w:val="005A37B5"/>
    <w:rsid w:val="005A3B03"/>
    <w:rsid w:val="005A3BF6"/>
    <w:rsid w:val="005A4A44"/>
    <w:rsid w:val="005A51EF"/>
    <w:rsid w:val="005A5D7D"/>
    <w:rsid w:val="005A666B"/>
    <w:rsid w:val="005A6AD0"/>
    <w:rsid w:val="005A6C02"/>
    <w:rsid w:val="005A6CE2"/>
    <w:rsid w:val="005A6E57"/>
    <w:rsid w:val="005A728F"/>
    <w:rsid w:val="005A777D"/>
    <w:rsid w:val="005B0260"/>
    <w:rsid w:val="005B0837"/>
    <w:rsid w:val="005B0BF2"/>
    <w:rsid w:val="005B0D69"/>
    <w:rsid w:val="005B0D92"/>
    <w:rsid w:val="005B205C"/>
    <w:rsid w:val="005B21B8"/>
    <w:rsid w:val="005B2517"/>
    <w:rsid w:val="005B25E2"/>
    <w:rsid w:val="005B2A4E"/>
    <w:rsid w:val="005B33D1"/>
    <w:rsid w:val="005B39DA"/>
    <w:rsid w:val="005B3C85"/>
    <w:rsid w:val="005B3EEF"/>
    <w:rsid w:val="005B3F5A"/>
    <w:rsid w:val="005B454D"/>
    <w:rsid w:val="005B461F"/>
    <w:rsid w:val="005B4BA4"/>
    <w:rsid w:val="005B5687"/>
    <w:rsid w:val="005B62CE"/>
    <w:rsid w:val="005B6B91"/>
    <w:rsid w:val="005B757E"/>
    <w:rsid w:val="005B7D9B"/>
    <w:rsid w:val="005C0012"/>
    <w:rsid w:val="005C02C6"/>
    <w:rsid w:val="005C0997"/>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0FE"/>
    <w:rsid w:val="005C6989"/>
    <w:rsid w:val="005C6C2B"/>
    <w:rsid w:val="005C73C8"/>
    <w:rsid w:val="005D012E"/>
    <w:rsid w:val="005D0707"/>
    <w:rsid w:val="005D0F49"/>
    <w:rsid w:val="005D124F"/>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903"/>
    <w:rsid w:val="005D4960"/>
    <w:rsid w:val="005D4A39"/>
    <w:rsid w:val="005D57AA"/>
    <w:rsid w:val="005D638C"/>
    <w:rsid w:val="005D6710"/>
    <w:rsid w:val="005D675A"/>
    <w:rsid w:val="005D69C1"/>
    <w:rsid w:val="005D6CD6"/>
    <w:rsid w:val="005D6F48"/>
    <w:rsid w:val="005D6F83"/>
    <w:rsid w:val="005D72D6"/>
    <w:rsid w:val="005D7405"/>
    <w:rsid w:val="005D7487"/>
    <w:rsid w:val="005D7CA7"/>
    <w:rsid w:val="005E1269"/>
    <w:rsid w:val="005E1355"/>
    <w:rsid w:val="005E151D"/>
    <w:rsid w:val="005E1806"/>
    <w:rsid w:val="005E1EB1"/>
    <w:rsid w:val="005E1FAD"/>
    <w:rsid w:val="005E2557"/>
    <w:rsid w:val="005E3BAD"/>
    <w:rsid w:val="005E3E61"/>
    <w:rsid w:val="005E3F4A"/>
    <w:rsid w:val="005E4985"/>
    <w:rsid w:val="005E54C3"/>
    <w:rsid w:val="005E584C"/>
    <w:rsid w:val="005E5A93"/>
    <w:rsid w:val="005E5B33"/>
    <w:rsid w:val="005E5EE1"/>
    <w:rsid w:val="005E6EA6"/>
    <w:rsid w:val="005E6F3D"/>
    <w:rsid w:val="005E7FE5"/>
    <w:rsid w:val="005F065A"/>
    <w:rsid w:val="005F0A64"/>
    <w:rsid w:val="005F1614"/>
    <w:rsid w:val="005F169D"/>
    <w:rsid w:val="005F170E"/>
    <w:rsid w:val="005F24AE"/>
    <w:rsid w:val="005F2D8E"/>
    <w:rsid w:val="005F2D96"/>
    <w:rsid w:val="005F371C"/>
    <w:rsid w:val="005F3D6D"/>
    <w:rsid w:val="005F44AF"/>
    <w:rsid w:val="005F475C"/>
    <w:rsid w:val="005F48E4"/>
    <w:rsid w:val="005F5575"/>
    <w:rsid w:val="005F5C89"/>
    <w:rsid w:val="005F5D06"/>
    <w:rsid w:val="005F5E7D"/>
    <w:rsid w:val="005F6395"/>
    <w:rsid w:val="005F6FE6"/>
    <w:rsid w:val="005F7769"/>
    <w:rsid w:val="005F78FF"/>
    <w:rsid w:val="005F7B78"/>
    <w:rsid w:val="005F7C84"/>
    <w:rsid w:val="00600189"/>
    <w:rsid w:val="0060037B"/>
    <w:rsid w:val="006006D4"/>
    <w:rsid w:val="00600730"/>
    <w:rsid w:val="00600BB5"/>
    <w:rsid w:val="0060162E"/>
    <w:rsid w:val="006035E0"/>
    <w:rsid w:val="0060368E"/>
    <w:rsid w:val="00603AD3"/>
    <w:rsid w:val="00603D71"/>
    <w:rsid w:val="006043D8"/>
    <w:rsid w:val="00604B6B"/>
    <w:rsid w:val="006056D4"/>
    <w:rsid w:val="00605C08"/>
    <w:rsid w:val="00605EB4"/>
    <w:rsid w:val="00606859"/>
    <w:rsid w:val="0060699D"/>
    <w:rsid w:val="00606EE0"/>
    <w:rsid w:val="00607084"/>
    <w:rsid w:val="006071F9"/>
    <w:rsid w:val="006074AD"/>
    <w:rsid w:val="006077CD"/>
    <w:rsid w:val="00607926"/>
    <w:rsid w:val="00607AEC"/>
    <w:rsid w:val="00610647"/>
    <w:rsid w:val="00610821"/>
    <w:rsid w:val="00610EC6"/>
    <w:rsid w:val="00610F1B"/>
    <w:rsid w:val="00611208"/>
    <w:rsid w:val="00611374"/>
    <w:rsid w:val="0061207D"/>
    <w:rsid w:val="0061297F"/>
    <w:rsid w:val="0061326A"/>
    <w:rsid w:val="00613466"/>
    <w:rsid w:val="00613C49"/>
    <w:rsid w:val="00613CD0"/>
    <w:rsid w:val="00614FFD"/>
    <w:rsid w:val="00615811"/>
    <w:rsid w:val="00615995"/>
    <w:rsid w:val="00615D86"/>
    <w:rsid w:val="00616377"/>
    <w:rsid w:val="00616668"/>
    <w:rsid w:val="00616E15"/>
    <w:rsid w:val="006177D2"/>
    <w:rsid w:val="00617D65"/>
    <w:rsid w:val="0062064C"/>
    <w:rsid w:val="00621198"/>
    <w:rsid w:val="006213D1"/>
    <w:rsid w:val="0062194A"/>
    <w:rsid w:val="0062196B"/>
    <w:rsid w:val="00622E87"/>
    <w:rsid w:val="006231AF"/>
    <w:rsid w:val="00623396"/>
    <w:rsid w:val="00623783"/>
    <w:rsid w:val="006238E9"/>
    <w:rsid w:val="00623A05"/>
    <w:rsid w:val="00623ABA"/>
    <w:rsid w:val="00624780"/>
    <w:rsid w:val="00624AD1"/>
    <w:rsid w:val="006257B0"/>
    <w:rsid w:val="00625EB1"/>
    <w:rsid w:val="00625F83"/>
    <w:rsid w:val="00625F8D"/>
    <w:rsid w:val="006262BA"/>
    <w:rsid w:val="006264DB"/>
    <w:rsid w:val="00626ABE"/>
    <w:rsid w:val="00626E6C"/>
    <w:rsid w:val="0062745C"/>
    <w:rsid w:val="00627593"/>
    <w:rsid w:val="006304A7"/>
    <w:rsid w:val="006304B5"/>
    <w:rsid w:val="0063077F"/>
    <w:rsid w:val="0063094E"/>
    <w:rsid w:val="00630F5A"/>
    <w:rsid w:val="00631063"/>
    <w:rsid w:val="006316D6"/>
    <w:rsid w:val="006318A0"/>
    <w:rsid w:val="00631981"/>
    <w:rsid w:val="006324FD"/>
    <w:rsid w:val="006335D5"/>
    <w:rsid w:val="00633CA7"/>
    <w:rsid w:val="006343A8"/>
    <w:rsid w:val="00634DFF"/>
    <w:rsid w:val="006350AB"/>
    <w:rsid w:val="00635E1F"/>
    <w:rsid w:val="00636008"/>
    <w:rsid w:val="00637146"/>
    <w:rsid w:val="00637390"/>
    <w:rsid w:val="00640DD5"/>
    <w:rsid w:val="006414D6"/>
    <w:rsid w:val="00641587"/>
    <w:rsid w:val="0064200F"/>
    <w:rsid w:val="006426C4"/>
    <w:rsid w:val="00643DA0"/>
    <w:rsid w:val="00643E71"/>
    <w:rsid w:val="006443F9"/>
    <w:rsid w:val="00644671"/>
    <w:rsid w:val="006446FC"/>
    <w:rsid w:val="00644821"/>
    <w:rsid w:val="00644B5E"/>
    <w:rsid w:val="00644EBF"/>
    <w:rsid w:val="00645887"/>
    <w:rsid w:val="00645AEB"/>
    <w:rsid w:val="00645CC6"/>
    <w:rsid w:val="00645D7A"/>
    <w:rsid w:val="00647038"/>
    <w:rsid w:val="006470C4"/>
    <w:rsid w:val="006475E9"/>
    <w:rsid w:val="006479C5"/>
    <w:rsid w:val="00647B69"/>
    <w:rsid w:val="00650DCC"/>
    <w:rsid w:val="006515AD"/>
    <w:rsid w:val="00651655"/>
    <w:rsid w:val="00651F73"/>
    <w:rsid w:val="0065244E"/>
    <w:rsid w:val="00652AD5"/>
    <w:rsid w:val="00652AD9"/>
    <w:rsid w:val="006530AA"/>
    <w:rsid w:val="006530F3"/>
    <w:rsid w:val="006531D3"/>
    <w:rsid w:val="00653667"/>
    <w:rsid w:val="00654671"/>
    <w:rsid w:val="006549EA"/>
    <w:rsid w:val="006554D9"/>
    <w:rsid w:val="00656510"/>
    <w:rsid w:val="00656BD6"/>
    <w:rsid w:val="00656BE2"/>
    <w:rsid w:val="00656BFB"/>
    <w:rsid w:val="006572A7"/>
    <w:rsid w:val="00657623"/>
    <w:rsid w:val="00661974"/>
    <w:rsid w:val="00661BFC"/>
    <w:rsid w:val="00663A4C"/>
    <w:rsid w:val="00663A7B"/>
    <w:rsid w:val="00663B2F"/>
    <w:rsid w:val="0066415B"/>
    <w:rsid w:val="00664CAA"/>
    <w:rsid w:val="00664F25"/>
    <w:rsid w:val="00665093"/>
    <w:rsid w:val="00666D5C"/>
    <w:rsid w:val="00667A9F"/>
    <w:rsid w:val="0067017D"/>
    <w:rsid w:val="006708AB"/>
    <w:rsid w:val="006709DC"/>
    <w:rsid w:val="00670F44"/>
    <w:rsid w:val="00670F77"/>
    <w:rsid w:val="0067120D"/>
    <w:rsid w:val="00671297"/>
    <w:rsid w:val="00671844"/>
    <w:rsid w:val="006718E0"/>
    <w:rsid w:val="00671F3A"/>
    <w:rsid w:val="00673085"/>
    <w:rsid w:val="00673F28"/>
    <w:rsid w:val="006741AA"/>
    <w:rsid w:val="00674E95"/>
    <w:rsid w:val="00674FEF"/>
    <w:rsid w:val="00675143"/>
    <w:rsid w:val="00675F25"/>
    <w:rsid w:val="00676171"/>
    <w:rsid w:val="00676323"/>
    <w:rsid w:val="00677145"/>
    <w:rsid w:val="00677353"/>
    <w:rsid w:val="006777B9"/>
    <w:rsid w:val="006808E3"/>
    <w:rsid w:val="006809FC"/>
    <w:rsid w:val="006811E8"/>
    <w:rsid w:val="00681252"/>
    <w:rsid w:val="006813C3"/>
    <w:rsid w:val="006814E7"/>
    <w:rsid w:val="0068347A"/>
    <w:rsid w:val="006834A5"/>
    <w:rsid w:val="00684097"/>
    <w:rsid w:val="00684180"/>
    <w:rsid w:val="006845C6"/>
    <w:rsid w:val="00684706"/>
    <w:rsid w:val="00684E4F"/>
    <w:rsid w:val="00685596"/>
    <w:rsid w:val="00685916"/>
    <w:rsid w:val="006863BD"/>
    <w:rsid w:val="00686547"/>
    <w:rsid w:val="00686B42"/>
    <w:rsid w:val="00686D6A"/>
    <w:rsid w:val="00687B88"/>
    <w:rsid w:val="00687F53"/>
    <w:rsid w:val="00687F88"/>
    <w:rsid w:val="0069000B"/>
    <w:rsid w:val="0069009B"/>
    <w:rsid w:val="006904E2"/>
    <w:rsid w:val="00690829"/>
    <w:rsid w:val="00690AF1"/>
    <w:rsid w:val="0069147D"/>
    <w:rsid w:val="00691C08"/>
    <w:rsid w:val="0069210E"/>
    <w:rsid w:val="00692689"/>
    <w:rsid w:val="00692787"/>
    <w:rsid w:val="00692CDF"/>
    <w:rsid w:val="00692D87"/>
    <w:rsid w:val="006932B3"/>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6D28"/>
    <w:rsid w:val="00697026"/>
    <w:rsid w:val="00697503"/>
    <w:rsid w:val="00697A56"/>
    <w:rsid w:val="006A020E"/>
    <w:rsid w:val="006A0A7C"/>
    <w:rsid w:val="006A0AC2"/>
    <w:rsid w:val="006A0B7F"/>
    <w:rsid w:val="006A17E0"/>
    <w:rsid w:val="006A18BE"/>
    <w:rsid w:val="006A1E6E"/>
    <w:rsid w:val="006A2783"/>
    <w:rsid w:val="006A2BEE"/>
    <w:rsid w:val="006A2C87"/>
    <w:rsid w:val="006A31DD"/>
    <w:rsid w:val="006A324F"/>
    <w:rsid w:val="006A45AC"/>
    <w:rsid w:val="006A45AE"/>
    <w:rsid w:val="006A4853"/>
    <w:rsid w:val="006A4D8C"/>
    <w:rsid w:val="006A4F97"/>
    <w:rsid w:val="006A5488"/>
    <w:rsid w:val="006A5AF4"/>
    <w:rsid w:val="006A6145"/>
    <w:rsid w:val="006A6A09"/>
    <w:rsid w:val="006A6D9D"/>
    <w:rsid w:val="006A71BF"/>
    <w:rsid w:val="006A77C5"/>
    <w:rsid w:val="006A7879"/>
    <w:rsid w:val="006A7CAC"/>
    <w:rsid w:val="006A7DA4"/>
    <w:rsid w:val="006A7E47"/>
    <w:rsid w:val="006B05E4"/>
    <w:rsid w:val="006B08C2"/>
    <w:rsid w:val="006B0AB3"/>
    <w:rsid w:val="006B0AFD"/>
    <w:rsid w:val="006B0B66"/>
    <w:rsid w:val="006B198D"/>
    <w:rsid w:val="006B1A5C"/>
    <w:rsid w:val="006B1B89"/>
    <w:rsid w:val="006B1D86"/>
    <w:rsid w:val="006B33B2"/>
    <w:rsid w:val="006B34A2"/>
    <w:rsid w:val="006B3868"/>
    <w:rsid w:val="006B393A"/>
    <w:rsid w:val="006B3B73"/>
    <w:rsid w:val="006B4023"/>
    <w:rsid w:val="006B42AF"/>
    <w:rsid w:val="006B4BBC"/>
    <w:rsid w:val="006B50BE"/>
    <w:rsid w:val="006B5120"/>
    <w:rsid w:val="006B5EB7"/>
    <w:rsid w:val="006B6EBF"/>
    <w:rsid w:val="006B75A2"/>
    <w:rsid w:val="006B783E"/>
    <w:rsid w:val="006B798F"/>
    <w:rsid w:val="006B7B2E"/>
    <w:rsid w:val="006B7E5B"/>
    <w:rsid w:val="006C005F"/>
    <w:rsid w:val="006C0630"/>
    <w:rsid w:val="006C1119"/>
    <w:rsid w:val="006C11FB"/>
    <w:rsid w:val="006C1872"/>
    <w:rsid w:val="006C1C67"/>
    <w:rsid w:val="006C1F31"/>
    <w:rsid w:val="006C289E"/>
    <w:rsid w:val="006C3842"/>
    <w:rsid w:val="006C3A71"/>
    <w:rsid w:val="006C3E27"/>
    <w:rsid w:val="006C42C9"/>
    <w:rsid w:val="006C4959"/>
    <w:rsid w:val="006C4C60"/>
    <w:rsid w:val="006C501F"/>
    <w:rsid w:val="006C5623"/>
    <w:rsid w:val="006C56DD"/>
    <w:rsid w:val="006C5C48"/>
    <w:rsid w:val="006C5D9D"/>
    <w:rsid w:val="006C67F3"/>
    <w:rsid w:val="006C721F"/>
    <w:rsid w:val="006C762E"/>
    <w:rsid w:val="006C7B6F"/>
    <w:rsid w:val="006C7F8A"/>
    <w:rsid w:val="006D0015"/>
    <w:rsid w:val="006D01E9"/>
    <w:rsid w:val="006D0891"/>
    <w:rsid w:val="006D097B"/>
    <w:rsid w:val="006D268B"/>
    <w:rsid w:val="006D27DB"/>
    <w:rsid w:val="006D2814"/>
    <w:rsid w:val="006D2BF0"/>
    <w:rsid w:val="006D3FBA"/>
    <w:rsid w:val="006D4706"/>
    <w:rsid w:val="006D47CE"/>
    <w:rsid w:val="006D540F"/>
    <w:rsid w:val="006D585B"/>
    <w:rsid w:val="006D5E56"/>
    <w:rsid w:val="006D60A3"/>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458"/>
    <w:rsid w:val="006E345C"/>
    <w:rsid w:val="006E3691"/>
    <w:rsid w:val="006E38F3"/>
    <w:rsid w:val="006E39FE"/>
    <w:rsid w:val="006E42A3"/>
    <w:rsid w:val="006E446F"/>
    <w:rsid w:val="006E4A73"/>
    <w:rsid w:val="006E5BB5"/>
    <w:rsid w:val="006E6020"/>
    <w:rsid w:val="006E664E"/>
    <w:rsid w:val="006E670D"/>
    <w:rsid w:val="006E7222"/>
    <w:rsid w:val="006F022D"/>
    <w:rsid w:val="006F0995"/>
    <w:rsid w:val="006F0B3B"/>
    <w:rsid w:val="006F1197"/>
    <w:rsid w:val="006F13D7"/>
    <w:rsid w:val="006F17B4"/>
    <w:rsid w:val="006F1ADF"/>
    <w:rsid w:val="006F1F9F"/>
    <w:rsid w:val="006F2238"/>
    <w:rsid w:val="006F26F6"/>
    <w:rsid w:val="006F358B"/>
    <w:rsid w:val="006F47AF"/>
    <w:rsid w:val="006F522B"/>
    <w:rsid w:val="006F5844"/>
    <w:rsid w:val="006F5B36"/>
    <w:rsid w:val="006F5F40"/>
    <w:rsid w:val="006F636A"/>
    <w:rsid w:val="006F679F"/>
    <w:rsid w:val="006F68F9"/>
    <w:rsid w:val="006F754F"/>
    <w:rsid w:val="007005AD"/>
    <w:rsid w:val="007005DD"/>
    <w:rsid w:val="00700813"/>
    <w:rsid w:val="00700CCC"/>
    <w:rsid w:val="00700D1C"/>
    <w:rsid w:val="00700E8C"/>
    <w:rsid w:val="00701300"/>
    <w:rsid w:val="00701A69"/>
    <w:rsid w:val="00701CD7"/>
    <w:rsid w:val="007027D7"/>
    <w:rsid w:val="007027FE"/>
    <w:rsid w:val="007032E6"/>
    <w:rsid w:val="0070347E"/>
    <w:rsid w:val="00703564"/>
    <w:rsid w:val="007036E4"/>
    <w:rsid w:val="007038A9"/>
    <w:rsid w:val="00704375"/>
    <w:rsid w:val="00704606"/>
    <w:rsid w:val="00704B7D"/>
    <w:rsid w:val="00704DCF"/>
    <w:rsid w:val="007050BE"/>
    <w:rsid w:val="00705559"/>
    <w:rsid w:val="00705855"/>
    <w:rsid w:val="00705BB0"/>
    <w:rsid w:val="00705CF3"/>
    <w:rsid w:val="00706F06"/>
    <w:rsid w:val="0070772C"/>
    <w:rsid w:val="007077FE"/>
    <w:rsid w:val="007104E6"/>
    <w:rsid w:val="00710E70"/>
    <w:rsid w:val="00710E88"/>
    <w:rsid w:val="00711DBC"/>
    <w:rsid w:val="00712579"/>
    <w:rsid w:val="00712A15"/>
    <w:rsid w:val="00712B79"/>
    <w:rsid w:val="00712D1C"/>
    <w:rsid w:val="00713337"/>
    <w:rsid w:val="007135A3"/>
    <w:rsid w:val="007140EA"/>
    <w:rsid w:val="00714833"/>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1F01"/>
    <w:rsid w:val="0072258E"/>
    <w:rsid w:val="0072287B"/>
    <w:rsid w:val="00722A4B"/>
    <w:rsid w:val="00722D6D"/>
    <w:rsid w:val="00723038"/>
    <w:rsid w:val="0072366C"/>
    <w:rsid w:val="00723798"/>
    <w:rsid w:val="00723BB9"/>
    <w:rsid w:val="00723BE7"/>
    <w:rsid w:val="0072426D"/>
    <w:rsid w:val="007247AE"/>
    <w:rsid w:val="00724A42"/>
    <w:rsid w:val="00724D22"/>
    <w:rsid w:val="0072517F"/>
    <w:rsid w:val="00725481"/>
    <w:rsid w:val="00725574"/>
    <w:rsid w:val="00726063"/>
    <w:rsid w:val="0072643B"/>
    <w:rsid w:val="007268CB"/>
    <w:rsid w:val="00726ABD"/>
    <w:rsid w:val="00727E19"/>
    <w:rsid w:val="00727EF9"/>
    <w:rsid w:val="00730031"/>
    <w:rsid w:val="00730435"/>
    <w:rsid w:val="00730928"/>
    <w:rsid w:val="00731C5A"/>
    <w:rsid w:val="0073215A"/>
    <w:rsid w:val="00733672"/>
    <w:rsid w:val="00733C60"/>
    <w:rsid w:val="0073463B"/>
    <w:rsid w:val="00734642"/>
    <w:rsid w:val="007346CC"/>
    <w:rsid w:val="00734A44"/>
    <w:rsid w:val="00734B8D"/>
    <w:rsid w:val="007350A5"/>
    <w:rsid w:val="0073530D"/>
    <w:rsid w:val="00735D19"/>
    <w:rsid w:val="00735DFA"/>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161"/>
    <w:rsid w:val="00743C34"/>
    <w:rsid w:val="00744342"/>
    <w:rsid w:val="00744991"/>
    <w:rsid w:val="00744A2D"/>
    <w:rsid w:val="00746477"/>
    <w:rsid w:val="00746E7D"/>
    <w:rsid w:val="007478BA"/>
    <w:rsid w:val="007501B4"/>
    <w:rsid w:val="007505AE"/>
    <w:rsid w:val="00750829"/>
    <w:rsid w:val="007510E0"/>
    <w:rsid w:val="00751A3E"/>
    <w:rsid w:val="00751DDE"/>
    <w:rsid w:val="007526EC"/>
    <w:rsid w:val="007527C5"/>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B39"/>
    <w:rsid w:val="00760055"/>
    <w:rsid w:val="0076013B"/>
    <w:rsid w:val="007604D7"/>
    <w:rsid w:val="0076098F"/>
    <w:rsid w:val="007612E9"/>
    <w:rsid w:val="00761F08"/>
    <w:rsid w:val="00762727"/>
    <w:rsid w:val="00762964"/>
    <w:rsid w:val="00762B14"/>
    <w:rsid w:val="00762D64"/>
    <w:rsid w:val="00763906"/>
    <w:rsid w:val="00764101"/>
    <w:rsid w:val="00764537"/>
    <w:rsid w:val="00764803"/>
    <w:rsid w:val="00764977"/>
    <w:rsid w:val="007650C5"/>
    <w:rsid w:val="00765F93"/>
    <w:rsid w:val="00766394"/>
    <w:rsid w:val="00766450"/>
    <w:rsid w:val="00766FC1"/>
    <w:rsid w:val="00767458"/>
    <w:rsid w:val="00767668"/>
    <w:rsid w:val="00767A18"/>
    <w:rsid w:val="0077014C"/>
    <w:rsid w:val="00770BE4"/>
    <w:rsid w:val="007712FA"/>
    <w:rsid w:val="00771825"/>
    <w:rsid w:val="0077195D"/>
    <w:rsid w:val="007722CE"/>
    <w:rsid w:val="00772DAC"/>
    <w:rsid w:val="00772EE5"/>
    <w:rsid w:val="007733A6"/>
    <w:rsid w:val="007734BF"/>
    <w:rsid w:val="0077374A"/>
    <w:rsid w:val="007743CE"/>
    <w:rsid w:val="00774492"/>
    <w:rsid w:val="00774B3E"/>
    <w:rsid w:val="007752E2"/>
    <w:rsid w:val="0077546E"/>
    <w:rsid w:val="007757FD"/>
    <w:rsid w:val="00775920"/>
    <w:rsid w:val="00775D0F"/>
    <w:rsid w:val="0077629C"/>
    <w:rsid w:val="00776561"/>
    <w:rsid w:val="007770BD"/>
    <w:rsid w:val="007771C4"/>
    <w:rsid w:val="007772BE"/>
    <w:rsid w:val="007772FF"/>
    <w:rsid w:val="00777AD6"/>
    <w:rsid w:val="0078020E"/>
    <w:rsid w:val="0078048D"/>
    <w:rsid w:val="00780AE0"/>
    <w:rsid w:val="00780D46"/>
    <w:rsid w:val="00780ECF"/>
    <w:rsid w:val="00780FAA"/>
    <w:rsid w:val="007813A3"/>
    <w:rsid w:val="00782696"/>
    <w:rsid w:val="00782C5C"/>
    <w:rsid w:val="00782D65"/>
    <w:rsid w:val="00782EBC"/>
    <w:rsid w:val="0078378A"/>
    <w:rsid w:val="00783CC6"/>
    <w:rsid w:val="0078498A"/>
    <w:rsid w:val="0078499D"/>
    <w:rsid w:val="00784B42"/>
    <w:rsid w:val="00784EF7"/>
    <w:rsid w:val="00784F24"/>
    <w:rsid w:val="007854F4"/>
    <w:rsid w:val="00785F04"/>
    <w:rsid w:val="00786627"/>
    <w:rsid w:val="007866E8"/>
    <w:rsid w:val="007873F0"/>
    <w:rsid w:val="00787704"/>
    <w:rsid w:val="007879EF"/>
    <w:rsid w:val="00787A5D"/>
    <w:rsid w:val="00787FC9"/>
    <w:rsid w:val="00790D93"/>
    <w:rsid w:val="0079154E"/>
    <w:rsid w:val="007918ED"/>
    <w:rsid w:val="00791A38"/>
    <w:rsid w:val="00792286"/>
    <w:rsid w:val="00792722"/>
    <w:rsid w:val="00792AB0"/>
    <w:rsid w:val="00792AE6"/>
    <w:rsid w:val="00792D6D"/>
    <w:rsid w:val="00792E26"/>
    <w:rsid w:val="00793410"/>
    <w:rsid w:val="00793426"/>
    <w:rsid w:val="007935CA"/>
    <w:rsid w:val="00795190"/>
    <w:rsid w:val="0079555D"/>
    <w:rsid w:val="00795627"/>
    <w:rsid w:val="0079571E"/>
    <w:rsid w:val="00795F43"/>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449D"/>
    <w:rsid w:val="007A4581"/>
    <w:rsid w:val="007A5156"/>
    <w:rsid w:val="007A517A"/>
    <w:rsid w:val="007A5912"/>
    <w:rsid w:val="007A5A69"/>
    <w:rsid w:val="007A5FF1"/>
    <w:rsid w:val="007A61A1"/>
    <w:rsid w:val="007A6612"/>
    <w:rsid w:val="007A6AC4"/>
    <w:rsid w:val="007A7077"/>
    <w:rsid w:val="007A7115"/>
    <w:rsid w:val="007A76B7"/>
    <w:rsid w:val="007A7B98"/>
    <w:rsid w:val="007B0058"/>
    <w:rsid w:val="007B04B0"/>
    <w:rsid w:val="007B0859"/>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D6"/>
    <w:rsid w:val="007C04E3"/>
    <w:rsid w:val="007C0EA8"/>
    <w:rsid w:val="007C0EC5"/>
    <w:rsid w:val="007C1A6B"/>
    <w:rsid w:val="007C20BD"/>
    <w:rsid w:val="007C251F"/>
    <w:rsid w:val="007C3428"/>
    <w:rsid w:val="007C34F6"/>
    <w:rsid w:val="007C3F86"/>
    <w:rsid w:val="007C42B0"/>
    <w:rsid w:val="007C42E4"/>
    <w:rsid w:val="007C45E1"/>
    <w:rsid w:val="007C5307"/>
    <w:rsid w:val="007C53F1"/>
    <w:rsid w:val="007C55A2"/>
    <w:rsid w:val="007C5876"/>
    <w:rsid w:val="007C5B2B"/>
    <w:rsid w:val="007C67D6"/>
    <w:rsid w:val="007C6A99"/>
    <w:rsid w:val="007C78CD"/>
    <w:rsid w:val="007C7EC7"/>
    <w:rsid w:val="007D0A3B"/>
    <w:rsid w:val="007D0AC3"/>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562D"/>
    <w:rsid w:val="007D6001"/>
    <w:rsid w:val="007D74E5"/>
    <w:rsid w:val="007D7718"/>
    <w:rsid w:val="007D7EB5"/>
    <w:rsid w:val="007E079C"/>
    <w:rsid w:val="007E0B29"/>
    <w:rsid w:val="007E0E33"/>
    <w:rsid w:val="007E0FB2"/>
    <w:rsid w:val="007E1976"/>
    <w:rsid w:val="007E1BB3"/>
    <w:rsid w:val="007E1F0F"/>
    <w:rsid w:val="007E22FF"/>
    <w:rsid w:val="007E2BA6"/>
    <w:rsid w:val="007E2CBC"/>
    <w:rsid w:val="007E418B"/>
    <w:rsid w:val="007E471F"/>
    <w:rsid w:val="007E4916"/>
    <w:rsid w:val="007E4EE0"/>
    <w:rsid w:val="007E53AD"/>
    <w:rsid w:val="007E59F0"/>
    <w:rsid w:val="007E5B4C"/>
    <w:rsid w:val="007E5F38"/>
    <w:rsid w:val="007E79D4"/>
    <w:rsid w:val="007E7CE0"/>
    <w:rsid w:val="007F053A"/>
    <w:rsid w:val="007F0C69"/>
    <w:rsid w:val="007F15FE"/>
    <w:rsid w:val="007F16BA"/>
    <w:rsid w:val="007F2163"/>
    <w:rsid w:val="007F2545"/>
    <w:rsid w:val="007F2DDD"/>
    <w:rsid w:val="007F30EB"/>
    <w:rsid w:val="007F3193"/>
    <w:rsid w:val="007F422B"/>
    <w:rsid w:val="007F46FF"/>
    <w:rsid w:val="007F4DFB"/>
    <w:rsid w:val="007F4FE9"/>
    <w:rsid w:val="007F5781"/>
    <w:rsid w:val="007F6D0C"/>
    <w:rsid w:val="007F711A"/>
    <w:rsid w:val="007F7519"/>
    <w:rsid w:val="008017F3"/>
    <w:rsid w:val="00801ED0"/>
    <w:rsid w:val="008022B9"/>
    <w:rsid w:val="0080304A"/>
    <w:rsid w:val="00803224"/>
    <w:rsid w:val="00803414"/>
    <w:rsid w:val="008036FD"/>
    <w:rsid w:val="00803B97"/>
    <w:rsid w:val="00803C4A"/>
    <w:rsid w:val="00803DB6"/>
    <w:rsid w:val="0080450E"/>
    <w:rsid w:val="0080478E"/>
    <w:rsid w:val="00804D31"/>
    <w:rsid w:val="00804DCF"/>
    <w:rsid w:val="00805AB2"/>
    <w:rsid w:val="00806131"/>
    <w:rsid w:val="00806191"/>
    <w:rsid w:val="00807455"/>
    <w:rsid w:val="008077DB"/>
    <w:rsid w:val="00807FE9"/>
    <w:rsid w:val="008109C7"/>
    <w:rsid w:val="00810C46"/>
    <w:rsid w:val="00812079"/>
    <w:rsid w:val="0081291A"/>
    <w:rsid w:val="00812EF4"/>
    <w:rsid w:val="008134E3"/>
    <w:rsid w:val="00813524"/>
    <w:rsid w:val="00813B2D"/>
    <w:rsid w:val="00813D43"/>
    <w:rsid w:val="00814001"/>
    <w:rsid w:val="0081402A"/>
    <w:rsid w:val="00814081"/>
    <w:rsid w:val="00814722"/>
    <w:rsid w:val="00814812"/>
    <w:rsid w:val="008153D3"/>
    <w:rsid w:val="008158E0"/>
    <w:rsid w:val="00815C5C"/>
    <w:rsid w:val="00816E7A"/>
    <w:rsid w:val="00816F49"/>
    <w:rsid w:val="008177AE"/>
    <w:rsid w:val="00817ECB"/>
    <w:rsid w:val="008202B2"/>
    <w:rsid w:val="00820ADE"/>
    <w:rsid w:val="00821347"/>
    <w:rsid w:val="0082134F"/>
    <w:rsid w:val="00821B89"/>
    <w:rsid w:val="00822195"/>
    <w:rsid w:val="008226B1"/>
    <w:rsid w:val="00822B91"/>
    <w:rsid w:val="0082405D"/>
    <w:rsid w:val="0082418A"/>
    <w:rsid w:val="008247C1"/>
    <w:rsid w:val="00824A52"/>
    <w:rsid w:val="00824B50"/>
    <w:rsid w:val="00824EA2"/>
    <w:rsid w:val="008252E4"/>
    <w:rsid w:val="00825D36"/>
    <w:rsid w:val="00825D7D"/>
    <w:rsid w:val="00825E75"/>
    <w:rsid w:val="00825FBB"/>
    <w:rsid w:val="0082625B"/>
    <w:rsid w:val="0082689C"/>
    <w:rsid w:val="00826A98"/>
    <w:rsid w:val="00826D03"/>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31B"/>
    <w:rsid w:val="008349BE"/>
    <w:rsid w:val="00834AC3"/>
    <w:rsid w:val="0083584E"/>
    <w:rsid w:val="008358D1"/>
    <w:rsid w:val="00835AA1"/>
    <w:rsid w:val="00836F98"/>
    <w:rsid w:val="008370F4"/>
    <w:rsid w:val="00837868"/>
    <w:rsid w:val="00837BF6"/>
    <w:rsid w:val="00840525"/>
    <w:rsid w:val="008410E9"/>
    <w:rsid w:val="00841647"/>
    <w:rsid w:val="00841685"/>
    <w:rsid w:val="008418AA"/>
    <w:rsid w:val="00842484"/>
    <w:rsid w:val="00842774"/>
    <w:rsid w:val="00842802"/>
    <w:rsid w:val="008430AB"/>
    <w:rsid w:val="00843C0A"/>
    <w:rsid w:val="00843CCB"/>
    <w:rsid w:val="008441A7"/>
    <w:rsid w:val="00844523"/>
    <w:rsid w:val="0084475A"/>
    <w:rsid w:val="008458D8"/>
    <w:rsid w:val="00845B5B"/>
    <w:rsid w:val="00847561"/>
    <w:rsid w:val="00847F15"/>
    <w:rsid w:val="0085039F"/>
    <w:rsid w:val="00850C02"/>
    <w:rsid w:val="00850E87"/>
    <w:rsid w:val="00850F1C"/>
    <w:rsid w:val="00850FFC"/>
    <w:rsid w:val="00852018"/>
    <w:rsid w:val="0085284D"/>
    <w:rsid w:val="00852F29"/>
    <w:rsid w:val="0085309E"/>
    <w:rsid w:val="0085392E"/>
    <w:rsid w:val="00853A6B"/>
    <w:rsid w:val="00853AD2"/>
    <w:rsid w:val="00853F49"/>
    <w:rsid w:val="0085404C"/>
    <w:rsid w:val="0085413E"/>
    <w:rsid w:val="008545E9"/>
    <w:rsid w:val="0085467A"/>
    <w:rsid w:val="00854AEA"/>
    <w:rsid w:val="00854B0F"/>
    <w:rsid w:val="0085542D"/>
    <w:rsid w:val="00855CCB"/>
    <w:rsid w:val="00855FEB"/>
    <w:rsid w:val="00856B12"/>
    <w:rsid w:val="00856CD8"/>
    <w:rsid w:val="00857405"/>
    <w:rsid w:val="00857498"/>
    <w:rsid w:val="00857689"/>
    <w:rsid w:val="008577BB"/>
    <w:rsid w:val="00857A27"/>
    <w:rsid w:val="00857E5A"/>
    <w:rsid w:val="0086000D"/>
    <w:rsid w:val="00860B72"/>
    <w:rsid w:val="00860C56"/>
    <w:rsid w:val="008610E3"/>
    <w:rsid w:val="00861204"/>
    <w:rsid w:val="00861211"/>
    <w:rsid w:val="008612AA"/>
    <w:rsid w:val="008619BB"/>
    <w:rsid w:val="00861E98"/>
    <w:rsid w:val="00862440"/>
    <w:rsid w:val="0086263D"/>
    <w:rsid w:val="008627A7"/>
    <w:rsid w:val="00862B6F"/>
    <w:rsid w:val="00862D4E"/>
    <w:rsid w:val="0086354C"/>
    <w:rsid w:val="008635DF"/>
    <w:rsid w:val="00863DAB"/>
    <w:rsid w:val="00864013"/>
    <w:rsid w:val="008640DF"/>
    <w:rsid w:val="00864698"/>
    <w:rsid w:val="0086478B"/>
    <w:rsid w:val="00864BDE"/>
    <w:rsid w:val="00865C95"/>
    <w:rsid w:val="00866A77"/>
    <w:rsid w:val="00866D9D"/>
    <w:rsid w:val="00867734"/>
    <w:rsid w:val="00867AC5"/>
    <w:rsid w:val="00867DA8"/>
    <w:rsid w:val="00867E90"/>
    <w:rsid w:val="00867F33"/>
    <w:rsid w:val="008705E9"/>
    <w:rsid w:val="00870AAC"/>
    <w:rsid w:val="00871132"/>
    <w:rsid w:val="00872460"/>
    <w:rsid w:val="00872FC6"/>
    <w:rsid w:val="00873179"/>
    <w:rsid w:val="008738C8"/>
    <w:rsid w:val="00873921"/>
    <w:rsid w:val="00874182"/>
    <w:rsid w:val="00874187"/>
    <w:rsid w:val="008747B7"/>
    <w:rsid w:val="008760D5"/>
    <w:rsid w:val="00876542"/>
    <w:rsid w:val="00876803"/>
    <w:rsid w:val="0087683A"/>
    <w:rsid w:val="00877AF3"/>
    <w:rsid w:val="00880698"/>
    <w:rsid w:val="008806DA"/>
    <w:rsid w:val="00880956"/>
    <w:rsid w:val="00880B26"/>
    <w:rsid w:val="00880F09"/>
    <w:rsid w:val="0088227C"/>
    <w:rsid w:val="0088267F"/>
    <w:rsid w:val="00882947"/>
    <w:rsid w:val="00882F6E"/>
    <w:rsid w:val="0088338C"/>
    <w:rsid w:val="00883457"/>
    <w:rsid w:val="00883CB2"/>
    <w:rsid w:val="00883E1E"/>
    <w:rsid w:val="008843AC"/>
    <w:rsid w:val="00884F78"/>
    <w:rsid w:val="0088534C"/>
    <w:rsid w:val="00885684"/>
    <w:rsid w:val="00886583"/>
    <w:rsid w:val="00886DDC"/>
    <w:rsid w:val="00887166"/>
    <w:rsid w:val="0088752C"/>
    <w:rsid w:val="00887E15"/>
    <w:rsid w:val="00890550"/>
    <w:rsid w:val="00890659"/>
    <w:rsid w:val="008908A5"/>
    <w:rsid w:val="008909C8"/>
    <w:rsid w:val="0089181C"/>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C62"/>
    <w:rsid w:val="00897264"/>
    <w:rsid w:val="008972F5"/>
    <w:rsid w:val="008A0099"/>
    <w:rsid w:val="008A089F"/>
    <w:rsid w:val="008A0CCC"/>
    <w:rsid w:val="008A11A0"/>
    <w:rsid w:val="008A12CE"/>
    <w:rsid w:val="008A14D1"/>
    <w:rsid w:val="008A1587"/>
    <w:rsid w:val="008A160C"/>
    <w:rsid w:val="008A1913"/>
    <w:rsid w:val="008A218C"/>
    <w:rsid w:val="008A2620"/>
    <w:rsid w:val="008A2D4E"/>
    <w:rsid w:val="008A2EA0"/>
    <w:rsid w:val="008A386B"/>
    <w:rsid w:val="008A4033"/>
    <w:rsid w:val="008A4287"/>
    <w:rsid w:val="008A462F"/>
    <w:rsid w:val="008A557C"/>
    <w:rsid w:val="008A6157"/>
    <w:rsid w:val="008A64C9"/>
    <w:rsid w:val="008A6725"/>
    <w:rsid w:val="008A6750"/>
    <w:rsid w:val="008A699F"/>
    <w:rsid w:val="008A6A2C"/>
    <w:rsid w:val="008A6C13"/>
    <w:rsid w:val="008A701D"/>
    <w:rsid w:val="008B02A1"/>
    <w:rsid w:val="008B0C51"/>
    <w:rsid w:val="008B0FEB"/>
    <w:rsid w:val="008B1BE1"/>
    <w:rsid w:val="008B274E"/>
    <w:rsid w:val="008B2966"/>
    <w:rsid w:val="008B2AED"/>
    <w:rsid w:val="008B32B8"/>
    <w:rsid w:val="008B35A9"/>
    <w:rsid w:val="008B4284"/>
    <w:rsid w:val="008B45C8"/>
    <w:rsid w:val="008B482E"/>
    <w:rsid w:val="008B5968"/>
    <w:rsid w:val="008B5A9A"/>
    <w:rsid w:val="008B5FD1"/>
    <w:rsid w:val="008B63B4"/>
    <w:rsid w:val="008B649C"/>
    <w:rsid w:val="008B6759"/>
    <w:rsid w:val="008B67A7"/>
    <w:rsid w:val="008B6948"/>
    <w:rsid w:val="008B6A57"/>
    <w:rsid w:val="008B6B4F"/>
    <w:rsid w:val="008B6B6F"/>
    <w:rsid w:val="008B7A49"/>
    <w:rsid w:val="008C0727"/>
    <w:rsid w:val="008C0D8E"/>
    <w:rsid w:val="008C173E"/>
    <w:rsid w:val="008C1902"/>
    <w:rsid w:val="008C1F87"/>
    <w:rsid w:val="008C2817"/>
    <w:rsid w:val="008C2BF4"/>
    <w:rsid w:val="008C2EFC"/>
    <w:rsid w:val="008C35F2"/>
    <w:rsid w:val="008C3AFA"/>
    <w:rsid w:val="008C4344"/>
    <w:rsid w:val="008C4527"/>
    <w:rsid w:val="008C4A5C"/>
    <w:rsid w:val="008C502A"/>
    <w:rsid w:val="008C51FB"/>
    <w:rsid w:val="008C5265"/>
    <w:rsid w:val="008C57BB"/>
    <w:rsid w:val="008C57D9"/>
    <w:rsid w:val="008C61C8"/>
    <w:rsid w:val="008C64C9"/>
    <w:rsid w:val="008C67D6"/>
    <w:rsid w:val="008C776D"/>
    <w:rsid w:val="008C7FBB"/>
    <w:rsid w:val="008D09F7"/>
    <w:rsid w:val="008D0DD4"/>
    <w:rsid w:val="008D11AA"/>
    <w:rsid w:val="008D13CE"/>
    <w:rsid w:val="008D17B2"/>
    <w:rsid w:val="008D1A5D"/>
    <w:rsid w:val="008D1B26"/>
    <w:rsid w:val="008D213A"/>
    <w:rsid w:val="008D2525"/>
    <w:rsid w:val="008D2788"/>
    <w:rsid w:val="008D2890"/>
    <w:rsid w:val="008D2E73"/>
    <w:rsid w:val="008D302C"/>
    <w:rsid w:val="008D3303"/>
    <w:rsid w:val="008D33E6"/>
    <w:rsid w:val="008D39EB"/>
    <w:rsid w:val="008D3C7D"/>
    <w:rsid w:val="008D46CE"/>
    <w:rsid w:val="008D5F3A"/>
    <w:rsid w:val="008D6480"/>
    <w:rsid w:val="008D698B"/>
    <w:rsid w:val="008D6A5E"/>
    <w:rsid w:val="008D6D4B"/>
    <w:rsid w:val="008D702E"/>
    <w:rsid w:val="008D746F"/>
    <w:rsid w:val="008D79BC"/>
    <w:rsid w:val="008E0047"/>
    <w:rsid w:val="008E039D"/>
    <w:rsid w:val="008E0B50"/>
    <w:rsid w:val="008E0C5E"/>
    <w:rsid w:val="008E0EBA"/>
    <w:rsid w:val="008E10A3"/>
    <w:rsid w:val="008E14D9"/>
    <w:rsid w:val="008E153B"/>
    <w:rsid w:val="008E2E7F"/>
    <w:rsid w:val="008E2F26"/>
    <w:rsid w:val="008E3E53"/>
    <w:rsid w:val="008E60AF"/>
    <w:rsid w:val="008E7D29"/>
    <w:rsid w:val="008E7D30"/>
    <w:rsid w:val="008F0001"/>
    <w:rsid w:val="008F1297"/>
    <w:rsid w:val="008F13E0"/>
    <w:rsid w:val="008F17EF"/>
    <w:rsid w:val="008F199B"/>
    <w:rsid w:val="008F1CFE"/>
    <w:rsid w:val="008F2177"/>
    <w:rsid w:val="008F2BD3"/>
    <w:rsid w:val="008F2C4D"/>
    <w:rsid w:val="008F3025"/>
    <w:rsid w:val="008F32EA"/>
    <w:rsid w:val="008F35A4"/>
    <w:rsid w:val="008F373B"/>
    <w:rsid w:val="008F492E"/>
    <w:rsid w:val="008F4B2D"/>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10B"/>
    <w:rsid w:val="009026A9"/>
    <w:rsid w:val="0090274B"/>
    <w:rsid w:val="00902B57"/>
    <w:rsid w:val="00902DB0"/>
    <w:rsid w:val="00902F36"/>
    <w:rsid w:val="009034BD"/>
    <w:rsid w:val="00903625"/>
    <w:rsid w:val="00903822"/>
    <w:rsid w:val="00903BCE"/>
    <w:rsid w:val="00904460"/>
    <w:rsid w:val="00904893"/>
    <w:rsid w:val="00904A7D"/>
    <w:rsid w:val="0090555A"/>
    <w:rsid w:val="0090588E"/>
    <w:rsid w:val="00905CD8"/>
    <w:rsid w:val="00905DEC"/>
    <w:rsid w:val="009063BD"/>
    <w:rsid w:val="00906F80"/>
    <w:rsid w:val="0090726F"/>
    <w:rsid w:val="0090731B"/>
    <w:rsid w:val="009073A1"/>
    <w:rsid w:val="00907A41"/>
    <w:rsid w:val="0091047B"/>
    <w:rsid w:val="00910638"/>
    <w:rsid w:val="00910CC5"/>
    <w:rsid w:val="009118DB"/>
    <w:rsid w:val="00911A31"/>
    <w:rsid w:val="00912516"/>
    <w:rsid w:val="0091270B"/>
    <w:rsid w:val="00912CA2"/>
    <w:rsid w:val="00912F8C"/>
    <w:rsid w:val="0091341E"/>
    <w:rsid w:val="00913EB8"/>
    <w:rsid w:val="009141E7"/>
    <w:rsid w:val="009158EB"/>
    <w:rsid w:val="00916058"/>
    <w:rsid w:val="00917643"/>
    <w:rsid w:val="00917751"/>
    <w:rsid w:val="00917815"/>
    <w:rsid w:val="00920134"/>
    <w:rsid w:val="00920877"/>
    <w:rsid w:val="00922235"/>
    <w:rsid w:val="00922D83"/>
    <w:rsid w:val="00922DA4"/>
    <w:rsid w:val="00923029"/>
    <w:rsid w:val="0092348F"/>
    <w:rsid w:val="009235AA"/>
    <w:rsid w:val="00923748"/>
    <w:rsid w:val="00923AA9"/>
    <w:rsid w:val="00923BE9"/>
    <w:rsid w:val="00923CAE"/>
    <w:rsid w:val="00924303"/>
    <w:rsid w:val="00925E92"/>
    <w:rsid w:val="00926CE9"/>
    <w:rsid w:val="00926D31"/>
    <w:rsid w:val="009274E6"/>
    <w:rsid w:val="00927511"/>
    <w:rsid w:val="009279D8"/>
    <w:rsid w:val="00927AFF"/>
    <w:rsid w:val="00927B34"/>
    <w:rsid w:val="00927DC5"/>
    <w:rsid w:val="00927ECE"/>
    <w:rsid w:val="0093024E"/>
    <w:rsid w:val="0093098E"/>
    <w:rsid w:val="00930B3A"/>
    <w:rsid w:val="00930B4D"/>
    <w:rsid w:val="00931259"/>
    <w:rsid w:val="00931FD4"/>
    <w:rsid w:val="00932A00"/>
    <w:rsid w:val="00932D35"/>
    <w:rsid w:val="00932E77"/>
    <w:rsid w:val="009330A5"/>
    <w:rsid w:val="009332D0"/>
    <w:rsid w:val="0093430C"/>
    <w:rsid w:val="00934E3F"/>
    <w:rsid w:val="00935009"/>
    <w:rsid w:val="00935BA4"/>
    <w:rsid w:val="00936B19"/>
    <w:rsid w:val="00937432"/>
    <w:rsid w:val="00937E0D"/>
    <w:rsid w:val="00940C00"/>
    <w:rsid w:val="00941181"/>
    <w:rsid w:val="00941D41"/>
    <w:rsid w:val="00942665"/>
    <w:rsid w:val="00942F96"/>
    <w:rsid w:val="009444C6"/>
    <w:rsid w:val="009446BC"/>
    <w:rsid w:val="00944B3F"/>
    <w:rsid w:val="00944F72"/>
    <w:rsid w:val="0094517A"/>
    <w:rsid w:val="009453DD"/>
    <w:rsid w:val="009458D7"/>
    <w:rsid w:val="00945922"/>
    <w:rsid w:val="00945E25"/>
    <w:rsid w:val="0094664F"/>
    <w:rsid w:val="0094693A"/>
    <w:rsid w:val="0094698A"/>
    <w:rsid w:val="00946C55"/>
    <w:rsid w:val="00946E03"/>
    <w:rsid w:val="00946F5A"/>
    <w:rsid w:val="00947301"/>
    <w:rsid w:val="009475A5"/>
    <w:rsid w:val="009475F2"/>
    <w:rsid w:val="00947697"/>
    <w:rsid w:val="0094772A"/>
    <w:rsid w:val="00947C3A"/>
    <w:rsid w:val="00947E93"/>
    <w:rsid w:val="00950204"/>
    <w:rsid w:val="00950E96"/>
    <w:rsid w:val="00950F66"/>
    <w:rsid w:val="00951461"/>
    <w:rsid w:val="00951C73"/>
    <w:rsid w:val="00953492"/>
    <w:rsid w:val="00953E3E"/>
    <w:rsid w:val="00953E98"/>
    <w:rsid w:val="00953F11"/>
    <w:rsid w:val="0095423F"/>
    <w:rsid w:val="009546C4"/>
    <w:rsid w:val="00954906"/>
    <w:rsid w:val="009551BA"/>
    <w:rsid w:val="0095521E"/>
    <w:rsid w:val="0095546F"/>
    <w:rsid w:val="00955EC8"/>
    <w:rsid w:val="00956590"/>
    <w:rsid w:val="0095681D"/>
    <w:rsid w:val="00956868"/>
    <w:rsid w:val="00956E13"/>
    <w:rsid w:val="00956E5B"/>
    <w:rsid w:val="00956FA5"/>
    <w:rsid w:val="0095792A"/>
    <w:rsid w:val="00957DFE"/>
    <w:rsid w:val="00960121"/>
    <w:rsid w:val="00960166"/>
    <w:rsid w:val="00960922"/>
    <w:rsid w:val="009609BE"/>
    <w:rsid w:val="00961102"/>
    <w:rsid w:val="00961170"/>
    <w:rsid w:val="00961613"/>
    <w:rsid w:val="00962158"/>
    <w:rsid w:val="0096251B"/>
    <w:rsid w:val="009626C6"/>
    <w:rsid w:val="00962889"/>
    <w:rsid w:val="0096458A"/>
    <w:rsid w:val="009649A3"/>
    <w:rsid w:val="0096527D"/>
    <w:rsid w:val="009657B9"/>
    <w:rsid w:val="00965A50"/>
    <w:rsid w:val="00965F8B"/>
    <w:rsid w:val="00965FA2"/>
    <w:rsid w:val="00966134"/>
    <w:rsid w:val="009662F5"/>
    <w:rsid w:val="00966D54"/>
    <w:rsid w:val="00967485"/>
    <w:rsid w:val="009679E6"/>
    <w:rsid w:val="00967D5C"/>
    <w:rsid w:val="00967F3D"/>
    <w:rsid w:val="009701A7"/>
    <w:rsid w:val="00970F27"/>
    <w:rsid w:val="009710BB"/>
    <w:rsid w:val="00971C06"/>
    <w:rsid w:val="00972067"/>
    <w:rsid w:val="0097226D"/>
    <w:rsid w:val="009725C2"/>
    <w:rsid w:val="00972D0F"/>
    <w:rsid w:val="009732E0"/>
    <w:rsid w:val="009745E4"/>
    <w:rsid w:val="00975C7A"/>
    <w:rsid w:val="00975DF1"/>
    <w:rsid w:val="00975F86"/>
    <w:rsid w:val="009763F9"/>
    <w:rsid w:val="009765D7"/>
    <w:rsid w:val="00976633"/>
    <w:rsid w:val="00976C94"/>
    <w:rsid w:val="00977BF8"/>
    <w:rsid w:val="00977CBC"/>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57C"/>
    <w:rsid w:val="009856FF"/>
    <w:rsid w:val="00986B0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2630"/>
    <w:rsid w:val="009929E8"/>
    <w:rsid w:val="0099344D"/>
    <w:rsid w:val="00993562"/>
    <w:rsid w:val="00993574"/>
    <w:rsid w:val="00993A1F"/>
    <w:rsid w:val="00994059"/>
    <w:rsid w:val="0099506F"/>
    <w:rsid w:val="009950EB"/>
    <w:rsid w:val="0099591E"/>
    <w:rsid w:val="00995B15"/>
    <w:rsid w:val="00995C11"/>
    <w:rsid w:val="00995F36"/>
    <w:rsid w:val="009967F9"/>
    <w:rsid w:val="00997309"/>
    <w:rsid w:val="00997ACE"/>
    <w:rsid w:val="009A02DA"/>
    <w:rsid w:val="009A07F9"/>
    <w:rsid w:val="009A0AD7"/>
    <w:rsid w:val="009A10E1"/>
    <w:rsid w:val="009A1C4B"/>
    <w:rsid w:val="009A21E2"/>
    <w:rsid w:val="009A31AB"/>
    <w:rsid w:val="009A3400"/>
    <w:rsid w:val="009A4AC4"/>
    <w:rsid w:val="009A4EA7"/>
    <w:rsid w:val="009A51B0"/>
    <w:rsid w:val="009A51BA"/>
    <w:rsid w:val="009A531C"/>
    <w:rsid w:val="009A5EFF"/>
    <w:rsid w:val="009A7271"/>
    <w:rsid w:val="009B0286"/>
    <w:rsid w:val="009B0632"/>
    <w:rsid w:val="009B0B20"/>
    <w:rsid w:val="009B0D75"/>
    <w:rsid w:val="009B161B"/>
    <w:rsid w:val="009B1755"/>
    <w:rsid w:val="009B1E41"/>
    <w:rsid w:val="009B25D9"/>
    <w:rsid w:val="009B2F58"/>
    <w:rsid w:val="009B37BB"/>
    <w:rsid w:val="009B38D6"/>
    <w:rsid w:val="009B46C9"/>
    <w:rsid w:val="009B494A"/>
    <w:rsid w:val="009B4EAA"/>
    <w:rsid w:val="009B5947"/>
    <w:rsid w:val="009B5C03"/>
    <w:rsid w:val="009B5F5C"/>
    <w:rsid w:val="009B624E"/>
    <w:rsid w:val="009B650B"/>
    <w:rsid w:val="009B6F2A"/>
    <w:rsid w:val="009B7FC6"/>
    <w:rsid w:val="009C00A3"/>
    <w:rsid w:val="009C031C"/>
    <w:rsid w:val="009C0602"/>
    <w:rsid w:val="009C0C15"/>
    <w:rsid w:val="009C148A"/>
    <w:rsid w:val="009C2249"/>
    <w:rsid w:val="009C2CF3"/>
    <w:rsid w:val="009C2D74"/>
    <w:rsid w:val="009C2F05"/>
    <w:rsid w:val="009C32FA"/>
    <w:rsid w:val="009C3339"/>
    <w:rsid w:val="009C38DC"/>
    <w:rsid w:val="009C3A2B"/>
    <w:rsid w:val="009C4611"/>
    <w:rsid w:val="009C490B"/>
    <w:rsid w:val="009C5647"/>
    <w:rsid w:val="009C57BD"/>
    <w:rsid w:val="009C5B62"/>
    <w:rsid w:val="009C5BE5"/>
    <w:rsid w:val="009C6E0C"/>
    <w:rsid w:val="009C7756"/>
    <w:rsid w:val="009C7AA4"/>
    <w:rsid w:val="009C7D4D"/>
    <w:rsid w:val="009D001D"/>
    <w:rsid w:val="009D016E"/>
    <w:rsid w:val="009D0661"/>
    <w:rsid w:val="009D09B5"/>
    <w:rsid w:val="009D12B6"/>
    <w:rsid w:val="009D19E5"/>
    <w:rsid w:val="009D1BD5"/>
    <w:rsid w:val="009D3AE7"/>
    <w:rsid w:val="009D4249"/>
    <w:rsid w:val="009D49F9"/>
    <w:rsid w:val="009D5138"/>
    <w:rsid w:val="009D56B6"/>
    <w:rsid w:val="009D5C69"/>
    <w:rsid w:val="009D62D9"/>
    <w:rsid w:val="009D6E63"/>
    <w:rsid w:val="009D7879"/>
    <w:rsid w:val="009D7BD5"/>
    <w:rsid w:val="009E1672"/>
    <w:rsid w:val="009E1A5E"/>
    <w:rsid w:val="009E209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25EA"/>
    <w:rsid w:val="009F3951"/>
    <w:rsid w:val="009F4425"/>
    <w:rsid w:val="009F46F0"/>
    <w:rsid w:val="009F4A66"/>
    <w:rsid w:val="009F4E6D"/>
    <w:rsid w:val="009F50D2"/>
    <w:rsid w:val="009F5AE0"/>
    <w:rsid w:val="009F5FBC"/>
    <w:rsid w:val="009F60C9"/>
    <w:rsid w:val="009F765C"/>
    <w:rsid w:val="009F7EF6"/>
    <w:rsid w:val="00A00764"/>
    <w:rsid w:val="00A0089B"/>
    <w:rsid w:val="00A00B4A"/>
    <w:rsid w:val="00A00EC8"/>
    <w:rsid w:val="00A00F05"/>
    <w:rsid w:val="00A01244"/>
    <w:rsid w:val="00A0158D"/>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72F2"/>
    <w:rsid w:val="00A100F9"/>
    <w:rsid w:val="00A10214"/>
    <w:rsid w:val="00A10602"/>
    <w:rsid w:val="00A10865"/>
    <w:rsid w:val="00A10E9B"/>
    <w:rsid w:val="00A112C0"/>
    <w:rsid w:val="00A114C9"/>
    <w:rsid w:val="00A115C8"/>
    <w:rsid w:val="00A11788"/>
    <w:rsid w:val="00A11C31"/>
    <w:rsid w:val="00A12303"/>
    <w:rsid w:val="00A12F8B"/>
    <w:rsid w:val="00A135BF"/>
    <w:rsid w:val="00A14323"/>
    <w:rsid w:val="00A146A7"/>
    <w:rsid w:val="00A14BB4"/>
    <w:rsid w:val="00A15092"/>
    <w:rsid w:val="00A15115"/>
    <w:rsid w:val="00A15791"/>
    <w:rsid w:val="00A15C06"/>
    <w:rsid w:val="00A15CAA"/>
    <w:rsid w:val="00A1690D"/>
    <w:rsid w:val="00A16A5D"/>
    <w:rsid w:val="00A177AE"/>
    <w:rsid w:val="00A178BD"/>
    <w:rsid w:val="00A17985"/>
    <w:rsid w:val="00A17C95"/>
    <w:rsid w:val="00A20111"/>
    <w:rsid w:val="00A20A29"/>
    <w:rsid w:val="00A2190F"/>
    <w:rsid w:val="00A22317"/>
    <w:rsid w:val="00A22EBB"/>
    <w:rsid w:val="00A231BC"/>
    <w:rsid w:val="00A24487"/>
    <w:rsid w:val="00A246A5"/>
    <w:rsid w:val="00A25B5D"/>
    <w:rsid w:val="00A26266"/>
    <w:rsid w:val="00A2649B"/>
    <w:rsid w:val="00A266E4"/>
    <w:rsid w:val="00A26A95"/>
    <w:rsid w:val="00A27722"/>
    <w:rsid w:val="00A277D3"/>
    <w:rsid w:val="00A27BA9"/>
    <w:rsid w:val="00A27D34"/>
    <w:rsid w:val="00A30492"/>
    <w:rsid w:val="00A304A5"/>
    <w:rsid w:val="00A304AC"/>
    <w:rsid w:val="00A3059D"/>
    <w:rsid w:val="00A30AA2"/>
    <w:rsid w:val="00A31110"/>
    <w:rsid w:val="00A31148"/>
    <w:rsid w:val="00A312CE"/>
    <w:rsid w:val="00A3162A"/>
    <w:rsid w:val="00A3318F"/>
    <w:rsid w:val="00A336DB"/>
    <w:rsid w:val="00A33A20"/>
    <w:rsid w:val="00A33D6D"/>
    <w:rsid w:val="00A34D3F"/>
    <w:rsid w:val="00A34FD8"/>
    <w:rsid w:val="00A35255"/>
    <w:rsid w:val="00A36776"/>
    <w:rsid w:val="00A367C7"/>
    <w:rsid w:val="00A36FD6"/>
    <w:rsid w:val="00A3728F"/>
    <w:rsid w:val="00A4052D"/>
    <w:rsid w:val="00A40AEA"/>
    <w:rsid w:val="00A40AFB"/>
    <w:rsid w:val="00A40EDC"/>
    <w:rsid w:val="00A40F5B"/>
    <w:rsid w:val="00A41192"/>
    <w:rsid w:val="00A413BF"/>
    <w:rsid w:val="00A41830"/>
    <w:rsid w:val="00A4212D"/>
    <w:rsid w:val="00A42643"/>
    <w:rsid w:val="00A43B13"/>
    <w:rsid w:val="00A44164"/>
    <w:rsid w:val="00A4495A"/>
    <w:rsid w:val="00A453E1"/>
    <w:rsid w:val="00A458B1"/>
    <w:rsid w:val="00A45CE7"/>
    <w:rsid w:val="00A45E74"/>
    <w:rsid w:val="00A45FF4"/>
    <w:rsid w:val="00A467F5"/>
    <w:rsid w:val="00A46B04"/>
    <w:rsid w:val="00A46BEC"/>
    <w:rsid w:val="00A46E05"/>
    <w:rsid w:val="00A470D8"/>
    <w:rsid w:val="00A475E2"/>
    <w:rsid w:val="00A50135"/>
    <w:rsid w:val="00A5039E"/>
    <w:rsid w:val="00A507B6"/>
    <w:rsid w:val="00A50874"/>
    <w:rsid w:val="00A50885"/>
    <w:rsid w:val="00A50CAE"/>
    <w:rsid w:val="00A50CB4"/>
    <w:rsid w:val="00A51082"/>
    <w:rsid w:val="00A522F3"/>
    <w:rsid w:val="00A5265C"/>
    <w:rsid w:val="00A5281C"/>
    <w:rsid w:val="00A5369B"/>
    <w:rsid w:val="00A53731"/>
    <w:rsid w:val="00A53C4A"/>
    <w:rsid w:val="00A5439E"/>
    <w:rsid w:val="00A54534"/>
    <w:rsid w:val="00A54B8C"/>
    <w:rsid w:val="00A554DC"/>
    <w:rsid w:val="00A55FEF"/>
    <w:rsid w:val="00A56217"/>
    <w:rsid w:val="00A564F8"/>
    <w:rsid w:val="00A56849"/>
    <w:rsid w:val="00A56913"/>
    <w:rsid w:val="00A56B85"/>
    <w:rsid w:val="00A57030"/>
    <w:rsid w:val="00A57087"/>
    <w:rsid w:val="00A576ED"/>
    <w:rsid w:val="00A57C50"/>
    <w:rsid w:val="00A57D07"/>
    <w:rsid w:val="00A57EFF"/>
    <w:rsid w:val="00A60D80"/>
    <w:rsid w:val="00A6165B"/>
    <w:rsid w:val="00A617EC"/>
    <w:rsid w:val="00A61C87"/>
    <w:rsid w:val="00A62DC1"/>
    <w:rsid w:val="00A6337A"/>
    <w:rsid w:val="00A63E3A"/>
    <w:rsid w:val="00A640F7"/>
    <w:rsid w:val="00A6470E"/>
    <w:rsid w:val="00A64E6C"/>
    <w:rsid w:val="00A64F24"/>
    <w:rsid w:val="00A65AEC"/>
    <w:rsid w:val="00A65FAE"/>
    <w:rsid w:val="00A701BE"/>
    <w:rsid w:val="00A70419"/>
    <w:rsid w:val="00A707B6"/>
    <w:rsid w:val="00A70977"/>
    <w:rsid w:val="00A70D89"/>
    <w:rsid w:val="00A711D3"/>
    <w:rsid w:val="00A711F9"/>
    <w:rsid w:val="00A71590"/>
    <w:rsid w:val="00A71690"/>
    <w:rsid w:val="00A71E1F"/>
    <w:rsid w:val="00A7201F"/>
    <w:rsid w:val="00A72226"/>
    <w:rsid w:val="00A72AE3"/>
    <w:rsid w:val="00A7358F"/>
    <w:rsid w:val="00A74360"/>
    <w:rsid w:val="00A74715"/>
    <w:rsid w:val="00A74836"/>
    <w:rsid w:val="00A749D9"/>
    <w:rsid w:val="00A751B7"/>
    <w:rsid w:val="00A75B12"/>
    <w:rsid w:val="00A75BA4"/>
    <w:rsid w:val="00A75D8B"/>
    <w:rsid w:val="00A76B89"/>
    <w:rsid w:val="00A7714A"/>
    <w:rsid w:val="00A7735A"/>
    <w:rsid w:val="00A77991"/>
    <w:rsid w:val="00A8000F"/>
    <w:rsid w:val="00A802B5"/>
    <w:rsid w:val="00A802FF"/>
    <w:rsid w:val="00A80596"/>
    <w:rsid w:val="00A81509"/>
    <w:rsid w:val="00A81641"/>
    <w:rsid w:val="00A818CF"/>
    <w:rsid w:val="00A81CA1"/>
    <w:rsid w:val="00A81D3F"/>
    <w:rsid w:val="00A8248C"/>
    <w:rsid w:val="00A82599"/>
    <w:rsid w:val="00A828F5"/>
    <w:rsid w:val="00A8299F"/>
    <w:rsid w:val="00A82A5C"/>
    <w:rsid w:val="00A82B69"/>
    <w:rsid w:val="00A82F29"/>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9096E"/>
    <w:rsid w:val="00A90F86"/>
    <w:rsid w:val="00A91037"/>
    <w:rsid w:val="00A9163F"/>
    <w:rsid w:val="00A9166B"/>
    <w:rsid w:val="00A91D33"/>
    <w:rsid w:val="00A920C0"/>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9B8"/>
    <w:rsid w:val="00AA21C5"/>
    <w:rsid w:val="00AA21D6"/>
    <w:rsid w:val="00AA221B"/>
    <w:rsid w:val="00AA2304"/>
    <w:rsid w:val="00AA31B8"/>
    <w:rsid w:val="00AA3CCF"/>
    <w:rsid w:val="00AA5111"/>
    <w:rsid w:val="00AA5970"/>
    <w:rsid w:val="00AA5ABD"/>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1F3D"/>
    <w:rsid w:val="00AB2984"/>
    <w:rsid w:val="00AB2E05"/>
    <w:rsid w:val="00AB3137"/>
    <w:rsid w:val="00AB3155"/>
    <w:rsid w:val="00AB3281"/>
    <w:rsid w:val="00AB3C22"/>
    <w:rsid w:val="00AB3CD6"/>
    <w:rsid w:val="00AB487F"/>
    <w:rsid w:val="00AB4C1E"/>
    <w:rsid w:val="00AB4D1D"/>
    <w:rsid w:val="00AB4E16"/>
    <w:rsid w:val="00AB57A8"/>
    <w:rsid w:val="00AB59BC"/>
    <w:rsid w:val="00AB6AA0"/>
    <w:rsid w:val="00AB7CA8"/>
    <w:rsid w:val="00AC0367"/>
    <w:rsid w:val="00AC23E8"/>
    <w:rsid w:val="00AC24D9"/>
    <w:rsid w:val="00AC276F"/>
    <w:rsid w:val="00AC306D"/>
    <w:rsid w:val="00AC3129"/>
    <w:rsid w:val="00AC3324"/>
    <w:rsid w:val="00AC39F7"/>
    <w:rsid w:val="00AC4506"/>
    <w:rsid w:val="00AC546B"/>
    <w:rsid w:val="00AC5763"/>
    <w:rsid w:val="00AC5CED"/>
    <w:rsid w:val="00AC61A4"/>
    <w:rsid w:val="00AC626D"/>
    <w:rsid w:val="00AC65F9"/>
    <w:rsid w:val="00AC6A10"/>
    <w:rsid w:val="00AC7072"/>
    <w:rsid w:val="00AC76EE"/>
    <w:rsid w:val="00AD0685"/>
    <w:rsid w:val="00AD06BF"/>
    <w:rsid w:val="00AD0B21"/>
    <w:rsid w:val="00AD0C60"/>
    <w:rsid w:val="00AD0D9F"/>
    <w:rsid w:val="00AD11E1"/>
    <w:rsid w:val="00AD2678"/>
    <w:rsid w:val="00AD2D5A"/>
    <w:rsid w:val="00AD2DFB"/>
    <w:rsid w:val="00AD2F8E"/>
    <w:rsid w:val="00AD30AF"/>
    <w:rsid w:val="00AD3831"/>
    <w:rsid w:val="00AD4123"/>
    <w:rsid w:val="00AD4836"/>
    <w:rsid w:val="00AD5537"/>
    <w:rsid w:val="00AD5B67"/>
    <w:rsid w:val="00AD5BAC"/>
    <w:rsid w:val="00AD6299"/>
    <w:rsid w:val="00AD6B1D"/>
    <w:rsid w:val="00AD6C3D"/>
    <w:rsid w:val="00AD72BF"/>
    <w:rsid w:val="00AD7F2F"/>
    <w:rsid w:val="00AE0B22"/>
    <w:rsid w:val="00AE0D76"/>
    <w:rsid w:val="00AE0EC1"/>
    <w:rsid w:val="00AE0F67"/>
    <w:rsid w:val="00AE1075"/>
    <w:rsid w:val="00AE1294"/>
    <w:rsid w:val="00AE1C15"/>
    <w:rsid w:val="00AE209C"/>
    <w:rsid w:val="00AE3183"/>
    <w:rsid w:val="00AE325F"/>
    <w:rsid w:val="00AE356C"/>
    <w:rsid w:val="00AE3ED6"/>
    <w:rsid w:val="00AE3EFE"/>
    <w:rsid w:val="00AE460C"/>
    <w:rsid w:val="00AE4738"/>
    <w:rsid w:val="00AE49B4"/>
    <w:rsid w:val="00AE4A53"/>
    <w:rsid w:val="00AE4CE6"/>
    <w:rsid w:val="00AE51A3"/>
    <w:rsid w:val="00AE5365"/>
    <w:rsid w:val="00AE5DFD"/>
    <w:rsid w:val="00AE6246"/>
    <w:rsid w:val="00AE663D"/>
    <w:rsid w:val="00AE6D63"/>
    <w:rsid w:val="00AE775F"/>
    <w:rsid w:val="00AE7D0D"/>
    <w:rsid w:val="00AF0329"/>
    <w:rsid w:val="00AF05B2"/>
    <w:rsid w:val="00AF0D3A"/>
    <w:rsid w:val="00AF126C"/>
    <w:rsid w:val="00AF135F"/>
    <w:rsid w:val="00AF15BB"/>
    <w:rsid w:val="00AF16DD"/>
    <w:rsid w:val="00AF196E"/>
    <w:rsid w:val="00AF2A23"/>
    <w:rsid w:val="00AF3511"/>
    <w:rsid w:val="00AF39C2"/>
    <w:rsid w:val="00AF4543"/>
    <w:rsid w:val="00AF4A1A"/>
    <w:rsid w:val="00AF5A46"/>
    <w:rsid w:val="00AF5AF3"/>
    <w:rsid w:val="00AF5E92"/>
    <w:rsid w:val="00AF61A7"/>
    <w:rsid w:val="00AF6223"/>
    <w:rsid w:val="00AF62AD"/>
    <w:rsid w:val="00AF6349"/>
    <w:rsid w:val="00AF6B96"/>
    <w:rsid w:val="00AF6F3C"/>
    <w:rsid w:val="00AF7143"/>
    <w:rsid w:val="00AF7886"/>
    <w:rsid w:val="00B007B1"/>
    <w:rsid w:val="00B007DA"/>
    <w:rsid w:val="00B00996"/>
    <w:rsid w:val="00B009CC"/>
    <w:rsid w:val="00B00BAE"/>
    <w:rsid w:val="00B00DE3"/>
    <w:rsid w:val="00B01159"/>
    <w:rsid w:val="00B0120C"/>
    <w:rsid w:val="00B0131F"/>
    <w:rsid w:val="00B01998"/>
    <w:rsid w:val="00B019F1"/>
    <w:rsid w:val="00B02309"/>
    <w:rsid w:val="00B0296A"/>
    <w:rsid w:val="00B02C1D"/>
    <w:rsid w:val="00B02FBB"/>
    <w:rsid w:val="00B03040"/>
    <w:rsid w:val="00B034A7"/>
    <w:rsid w:val="00B03AD2"/>
    <w:rsid w:val="00B03B7B"/>
    <w:rsid w:val="00B040AD"/>
    <w:rsid w:val="00B0410F"/>
    <w:rsid w:val="00B04113"/>
    <w:rsid w:val="00B041B9"/>
    <w:rsid w:val="00B04867"/>
    <w:rsid w:val="00B048CE"/>
    <w:rsid w:val="00B04F8A"/>
    <w:rsid w:val="00B050A9"/>
    <w:rsid w:val="00B053A2"/>
    <w:rsid w:val="00B05B11"/>
    <w:rsid w:val="00B05D2C"/>
    <w:rsid w:val="00B05E54"/>
    <w:rsid w:val="00B0640A"/>
    <w:rsid w:val="00B06421"/>
    <w:rsid w:val="00B06447"/>
    <w:rsid w:val="00B065A0"/>
    <w:rsid w:val="00B073A7"/>
    <w:rsid w:val="00B07560"/>
    <w:rsid w:val="00B076E0"/>
    <w:rsid w:val="00B1099A"/>
    <w:rsid w:val="00B11068"/>
    <w:rsid w:val="00B113A3"/>
    <w:rsid w:val="00B115DB"/>
    <w:rsid w:val="00B11B9F"/>
    <w:rsid w:val="00B11C3B"/>
    <w:rsid w:val="00B11F73"/>
    <w:rsid w:val="00B12589"/>
    <w:rsid w:val="00B142AC"/>
    <w:rsid w:val="00B144CD"/>
    <w:rsid w:val="00B151CF"/>
    <w:rsid w:val="00B153F0"/>
    <w:rsid w:val="00B154F2"/>
    <w:rsid w:val="00B1635C"/>
    <w:rsid w:val="00B168C7"/>
    <w:rsid w:val="00B17644"/>
    <w:rsid w:val="00B17B2D"/>
    <w:rsid w:val="00B17F64"/>
    <w:rsid w:val="00B2051D"/>
    <w:rsid w:val="00B20685"/>
    <w:rsid w:val="00B2114F"/>
    <w:rsid w:val="00B211EF"/>
    <w:rsid w:val="00B21280"/>
    <w:rsid w:val="00B213CD"/>
    <w:rsid w:val="00B21765"/>
    <w:rsid w:val="00B232EB"/>
    <w:rsid w:val="00B23AD6"/>
    <w:rsid w:val="00B23ECF"/>
    <w:rsid w:val="00B24402"/>
    <w:rsid w:val="00B24656"/>
    <w:rsid w:val="00B24C51"/>
    <w:rsid w:val="00B256EF"/>
    <w:rsid w:val="00B25C6E"/>
    <w:rsid w:val="00B26C2E"/>
    <w:rsid w:val="00B26D18"/>
    <w:rsid w:val="00B271C3"/>
    <w:rsid w:val="00B273DA"/>
    <w:rsid w:val="00B27706"/>
    <w:rsid w:val="00B27734"/>
    <w:rsid w:val="00B27E98"/>
    <w:rsid w:val="00B307D9"/>
    <w:rsid w:val="00B30B27"/>
    <w:rsid w:val="00B3125D"/>
    <w:rsid w:val="00B31DAF"/>
    <w:rsid w:val="00B31EAE"/>
    <w:rsid w:val="00B3235F"/>
    <w:rsid w:val="00B329AB"/>
    <w:rsid w:val="00B3336E"/>
    <w:rsid w:val="00B3344F"/>
    <w:rsid w:val="00B33BC8"/>
    <w:rsid w:val="00B341AA"/>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0726"/>
    <w:rsid w:val="00B413A1"/>
    <w:rsid w:val="00B419BF"/>
    <w:rsid w:val="00B421D7"/>
    <w:rsid w:val="00B43206"/>
    <w:rsid w:val="00B43303"/>
    <w:rsid w:val="00B4331D"/>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0C8B"/>
    <w:rsid w:val="00B51695"/>
    <w:rsid w:val="00B5286A"/>
    <w:rsid w:val="00B52B39"/>
    <w:rsid w:val="00B53481"/>
    <w:rsid w:val="00B53AE8"/>
    <w:rsid w:val="00B53DC7"/>
    <w:rsid w:val="00B53F25"/>
    <w:rsid w:val="00B54091"/>
    <w:rsid w:val="00B541CC"/>
    <w:rsid w:val="00B543BD"/>
    <w:rsid w:val="00B544B3"/>
    <w:rsid w:val="00B54626"/>
    <w:rsid w:val="00B55073"/>
    <w:rsid w:val="00B553CC"/>
    <w:rsid w:val="00B5552D"/>
    <w:rsid w:val="00B56AAC"/>
    <w:rsid w:val="00B56B21"/>
    <w:rsid w:val="00B57781"/>
    <w:rsid w:val="00B57BDA"/>
    <w:rsid w:val="00B60478"/>
    <w:rsid w:val="00B609E9"/>
    <w:rsid w:val="00B6111C"/>
    <w:rsid w:val="00B613C3"/>
    <w:rsid w:val="00B61D08"/>
    <w:rsid w:val="00B61E4B"/>
    <w:rsid w:val="00B61EA0"/>
    <w:rsid w:val="00B61FF9"/>
    <w:rsid w:val="00B622BD"/>
    <w:rsid w:val="00B62C56"/>
    <w:rsid w:val="00B63397"/>
    <w:rsid w:val="00B63528"/>
    <w:rsid w:val="00B63F56"/>
    <w:rsid w:val="00B64D17"/>
    <w:rsid w:val="00B654AB"/>
    <w:rsid w:val="00B657DB"/>
    <w:rsid w:val="00B65B67"/>
    <w:rsid w:val="00B65F74"/>
    <w:rsid w:val="00B66625"/>
    <w:rsid w:val="00B66D7E"/>
    <w:rsid w:val="00B66F4C"/>
    <w:rsid w:val="00B67730"/>
    <w:rsid w:val="00B677D1"/>
    <w:rsid w:val="00B678E1"/>
    <w:rsid w:val="00B71D0A"/>
    <w:rsid w:val="00B71D1F"/>
    <w:rsid w:val="00B723DD"/>
    <w:rsid w:val="00B7242C"/>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FD8"/>
    <w:rsid w:val="00B80124"/>
    <w:rsid w:val="00B80216"/>
    <w:rsid w:val="00B80299"/>
    <w:rsid w:val="00B8069A"/>
    <w:rsid w:val="00B80C19"/>
    <w:rsid w:val="00B8124C"/>
    <w:rsid w:val="00B813E6"/>
    <w:rsid w:val="00B817E2"/>
    <w:rsid w:val="00B82410"/>
    <w:rsid w:val="00B8268E"/>
    <w:rsid w:val="00B837D3"/>
    <w:rsid w:val="00B837E0"/>
    <w:rsid w:val="00B84479"/>
    <w:rsid w:val="00B84619"/>
    <w:rsid w:val="00B850D0"/>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1B6"/>
    <w:rsid w:val="00B933C6"/>
    <w:rsid w:val="00B93625"/>
    <w:rsid w:val="00B939D1"/>
    <w:rsid w:val="00B96570"/>
    <w:rsid w:val="00B96829"/>
    <w:rsid w:val="00B973F8"/>
    <w:rsid w:val="00B97D53"/>
    <w:rsid w:val="00BA01A2"/>
    <w:rsid w:val="00BA06FE"/>
    <w:rsid w:val="00BA0AC6"/>
    <w:rsid w:val="00BA0B77"/>
    <w:rsid w:val="00BA0BB8"/>
    <w:rsid w:val="00BA1024"/>
    <w:rsid w:val="00BA158A"/>
    <w:rsid w:val="00BA1B65"/>
    <w:rsid w:val="00BA251E"/>
    <w:rsid w:val="00BA2958"/>
    <w:rsid w:val="00BA2CAB"/>
    <w:rsid w:val="00BA2FE9"/>
    <w:rsid w:val="00BA3200"/>
    <w:rsid w:val="00BA3932"/>
    <w:rsid w:val="00BA5533"/>
    <w:rsid w:val="00BA5A95"/>
    <w:rsid w:val="00BA67FC"/>
    <w:rsid w:val="00BA6BEB"/>
    <w:rsid w:val="00BA6D4B"/>
    <w:rsid w:val="00BA70D6"/>
    <w:rsid w:val="00BB03E9"/>
    <w:rsid w:val="00BB0A47"/>
    <w:rsid w:val="00BB14E9"/>
    <w:rsid w:val="00BB1509"/>
    <w:rsid w:val="00BB285B"/>
    <w:rsid w:val="00BB2D3C"/>
    <w:rsid w:val="00BB2DBF"/>
    <w:rsid w:val="00BB34B6"/>
    <w:rsid w:val="00BB3C1A"/>
    <w:rsid w:val="00BB3F17"/>
    <w:rsid w:val="00BB42DD"/>
    <w:rsid w:val="00BB4BF5"/>
    <w:rsid w:val="00BB563C"/>
    <w:rsid w:val="00BB5DC5"/>
    <w:rsid w:val="00BB7059"/>
    <w:rsid w:val="00BB7357"/>
    <w:rsid w:val="00BB754D"/>
    <w:rsid w:val="00BB7760"/>
    <w:rsid w:val="00BB77EB"/>
    <w:rsid w:val="00BB7A16"/>
    <w:rsid w:val="00BC079C"/>
    <w:rsid w:val="00BC1261"/>
    <w:rsid w:val="00BC1906"/>
    <w:rsid w:val="00BC1ECD"/>
    <w:rsid w:val="00BC20DC"/>
    <w:rsid w:val="00BC2A6D"/>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10B"/>
    <w:rsid w:val="00BD0803"/>
    <w:rsid w:val="00BD08D0"/>
    <w:rsid w:val="00BD0EE5"/>
    <w:rsid w:val="00BD1792"/>
    <w:rsid w:val="00BD179E"/>
    <w:rsid w:val="00BD1A63"/>
    <w:rsid w:val="00BD2F38"/>
    <w:rsid w:val="00BD30BF"/>
    <w:rsid w:val="00BD4793"/>
    <w:rsid w:val="00BD48B3"/>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C48"/>
    <w:rsid w:val="00BE4D7A"/>
    <w:rsid w:val="00BE4E2A"/>
    <w:rsid w:val="00BE507C"/>
    <w:rsid w:val="00BE507E"/>
    <w:rsid w:val="00BE5587"/>
    <w:rsid w:val="00BE5A4D"/>
    <w:rsid w:val="00BE6244"/>
    <w:rsid w:val="00BE6606"/>
    <w:rsid w:val="00BE6C00"/>
    <w:rsid w:val="00BE71B2"/>
    <w:rsid w:val="00BE72A8"/>
    <w:rsid w:val="00BE74C7"/>
    <w:rsid w:val="00BE79DF"/>
    <w:rsid w:val="00BE7B29"/>
    <w:rsid w:val="00BF0640"/>
    <w:rsid w:val="00BF0711"/>
    <w:rsid w:val="00BF08E7"/>
    <w:rsid w:val="00BF0AF0"/>
    <w:rsid w:val="00BF0CB3"/>
    <w:rsid w:val="00BF170F"/>
    <w:rsid w:val="00BF286B"/>
    <w:rsid w:val="00BF3F52"/>
    <w:rsid w:val="00BF52CB"/>
    <w:rsid w:val="00BF532D"/>
    <w:rsid w:val="00BF5F22"/>
    <w:rsid w:val="00BF613F"/>
    <w:rsid w:val="00BF6895"/>
    <w:rsid w:val="00BF6AAD"/>
    <w:rsid w:val="00BF6F64"/>
    <w:rsid w:val="00BF7894"/>
    <w:rsid w:val="00C00D01"/>
    <w:rsid w:val="00C00FBA"/>
    <w:rsid w:val="00C011DF"/>
    <w:rsid w:val="00C0140D"/>
    <w:rsid w:val="00C01575"/>
    <w:rsid w:val="00C01751"/>
    <w:rsid w:val="00C02CAC"/>
    <w:rsid w:val="00C02D37"/>
    <w:rsid w:val="00C033C4"/>
    <w:rsid w:val="00C03A7D"/>
    <w:rsid w:val="00C03A99"/>
    <w:rsid w:val="00C03E9E"/>
    <w:rsid w:val="00C058FB"/>
    <w:rsid w:val="00C059AA"/>
    <w:rsid w:val="00C05DDB"/>
    <w:rsid w:val="00C06132"/>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18F"/>
    <w:rsid w:val="00C17298"/>
    <w:rsid w:val="00C175C4"/>
    <w:rsid w:val="00C17607"/>
    <w:rsid w:val="00C17FC9"/>
    <w:rsid w:val="00C20312"/>
    <w:rsid w:val="00C212C5"/>
    <w:rsid w:val="00C21FB2"/>
    <w:rsid w:val="00C2275B"/>
    <w:rsid w:val="00C2291F"/>
    <w:rsid w:val="00C2299F"/>
    <w:rsid w:val="00C23BEE"/>
    <w:rsid w:val="00C24299"/>
    <w:rsid w:val="00C24BBC"/>
    <w:rsid w:val="00C24CC6"/>
    <w:rsid w:val="00C24FBB"/>
    <w:rsid w:val="00C2574E"/>
    <w:rsid w:val="00C258E1"/>
    <w:rsid w:val="00C25A7B"/>
    <w:rsid w:val="00C25D77"/>
    <w:rsid w:val="00C25FC8"/>
    <w:rsid w:val="00C26D3A"/>
    <w:rsid w:val="00C26E50"/>
    <w:rsid w:val="00C26EE6"/>
    <w:rsid w:val="00C2711C"/>
    <w:rsid w:val="00C27291"/>
    <w:rsid w:val="00C27EA3"/>
    <w:rsid w:val="00C30340"/>
    <w:rsid w:val="00C30448"/>
    <w:rsid w:val="00C311DC"/>
    <w:rsid w:val="00C314EA"/>
    <w:rsid w:val="00C31574"/>
    <w:rsid w:val="00C32781"/>
    <w:rsid w:val="00C32D0D"/>
    <w:rsid w:val="00C333E6"/>
    <w:rsid w:val="00C33527"/>
    <w:rsid w:val="00C337C6"/>
    <w:rsid w:val="00C338A5"/>
    <w:rsid w:val="00C33A48"/>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3A86"/>
    <w:rsid w:val="00C43F19"/>
    <w:rsid w:val="00C447C0"/>
    <w:rsid w:val="00C44913"/>
    <w:rsid w:val="00C44F8A"/>
    <w:rsid w:val="00C44FCC"/>
    <w:rsid w:val="00C4505B"/>
    <w:rsid w:val="00C4511F"/>
    <w:rsid w:val="00C4553F"/>
    <w:rsid w:val="00C45BEE"/>
    <w:rsid w:val="00C45CDE"/>
    <w:rsid w:val="00C462EE"/>
    <w:rsid w:val="00C4637B"/>
    <w:rsid w:val="00C46481"/>
    <w:rsid w:val="00C46558"/>
    <w:rsid w:val="00C46C7D"/>
    <w:rsid w:val="00C46F6A"/>
    <w:rsid w:val="00C47B5F"/>
    <w:rsid w:val="00C5060B"/>
    <w:rsid w:val="00C50815"/>
    <w:rsid w:val="00C50DF5"/>
    <w:rsid w:val="00C5180E"/>
    <w:rsid w:val="00C5336A"/>
    <w:rsid w:val="00C5400E"/>
    <w:rsid w:val="00C54799"/>
    <w:rsid w:val="00C55446"/>
    <w:rsid w:val="00C567B3"/>
    <w:rsid w:val="00C56BB4"/>
    <w:rsid w:val="00C56CA0"/>
    <w:rsid w:val="00C56FB0"/>
    <w:rsid w:val="00C5716A"/>
    <w:rsid w:val="00C57693"/>
    <w:rsid w:val="00C5794A"/>
    <w:rsid w:val="00C57ACD"/>
    <w:rsid w:val="00C57CFF"/>
    <w:rsid w:val="00C57D39"/>
    <w:rsid w:val="00C57DF7"/>
    <w:rsid w:val="00C60048"/>
    <w:rsid w:val="00C602F9"/>
    <w:rsid w:val="00C60C27"/>
    <w:rsid w:val="00C60CA0"/>
    <w:rsid w:val="00C60E68"/>
    <w:rsid w:val="00C613A0"/>
    <w:rsid w:val="00C61553"/>
    <w:rsid w:val="00C6167F"/>
    <w:rsid w:val="00C61BDD"/>
    <w:rsid w:val="00C620EE"/>
    <w:rsid w:val="00C62262"/>
    <w:rsid w:val="00C630CE"/>
    <w:rsid w:val="00C638C5"/>
    <w:rsid w:val="00C63CE5"/>
    <w:rsid w:val="00C643B9"/>
    <w:rsid w:val="00C645EB"/>
    <w:rsid w:val="00C64A3E"/>
    <w:rsid w:val="00C64EFB"/>
    <w:rsid w:val="00C64F54"/>
    <w:rsid w:val="00C669B0"/>
    <w:rsid w:val="00C66AC2"/>
    <w:rsid w:val="00C67147"/>
    <w:rsid w:val="00C67259"/>
    <w:rsid w:val="00C67380"/>
    <w:rsid w:val="00C67695"/>
    <w:rsid w:val="00C67ADC"/>
    <w:rsid w:val="00C67C72"/>
    <w:rsid w:val="00C67EF4"/>
    <w:rsid w:val="00C7010B"/>
    <w:rsid w:val="00C70188"/>
    <w:rsid w:val="00C70398"/>
    <w:rsid w:val="00C706ED"/>
    <w:rsid w:val="00C70B19"/>
    <w:rsid w:val="00C70FAC"/>
    <w:rsid w:val="00C71238"/>
    <w:rsid w:val="00C71A51"/>
    <w:rsid w:val="00C71D4F"/>
    <w:rsid w:val="00C71FD4"/>
    <w:rsid w:val="00C7269F"/>
    <w:rsid w:val="00C72AD7"/>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24F3"/>
    <w:rsid w:val="00C8314D"/>
    <w:rsid w:val="00C838C8"/>
    <w:rsid w:val="00C83A4F"/>
    <w:rsid w:val="00C845C5"/>
    <w:rsid w:val="00C84651"/>
    <w:rsid w:val="00C849E4"/>
    <w:rsid w:val="00C852D1"/>
    <w:rsid w:val="00C856C1"/>
    <w:rsid w:val="00C85B95"/>
    <w:rsid w:val="00C8626E"/>
    <w:rsid w:val="00C863A1"/>
    <w:rsid w:val="00C876E6"/>
    <w:rsid w:val="00C87933"/>
    <w:rsid w:val="00C87C57"/>
    <w:rsid w:val="00C87D81"/>
    <w:rsid w:val="00C90213"/>
    <w:rsid w:val="00C90575"/>
    <w:rsid w:val="00C90AD0"/>
    <w:rsid w:val="00C90E0B"/>
    <w:rsid w:val="00C90F2B"/>
    <w:rsid w:val="00C917CB"/>
    <w:rsid w:val="00C91986"/>
    <w:rsid w:val="00C919FC"/>
    <w:rsid w:val="00C91A9E"/>
    <w:rsid w:val="00C91E0E"/>
    <w:rsid w:val="00C91E3C"/>
    <w:rsid w:val="00C92697"/>
    <w:rsid w:val="00C9296A"/>
    <w:rsid w:val="00C92C92"/>
    <w:rsid w:val="00C92D81"/>
    <w:rsid w:val="00C92FEF"/>
    <w:rsid w:val="00C9359F"/>
    <w:rsid w:val="00C93B1E"/>
    <w:rsid w:val="00C93BDB"/>
    <w:rsid w:val="00C9469A"/>
    <w:rsid w:val="00C94F47"/>
    <w:rsid w:val="00C95274"/>
    <w:rsid w:val="00C95466"/>
    <w:rsid w:val="00C95DA7"/>
    <w:rsid w:val="00C967B6"/>
    <w:rsid w:val="00C96860"/>
    <w:rsid w:val="00C96C88"/>
    <w:rsid w:val="00C96FAB"/>
    <w:rsid w:val="00C97F43"/>
    <w:rsid w:val="00CA02BC"/>
    <w:rsid w:val="00CA1E16"/>
    <w:rsid w:val="00CA35AD"/>
    <w:rsid w:val="00CA3BFE"/>
    <w:rsid w:val="00CA4151"/>
    <w:rsid w:val="00CA4277"/>
    <w:rsid w:val="00CA4874"/>
    <w:rsid w:val="00CA4D5E"/>
    <w:rsid w:val="00CA53A5"/>
    <w:rsid w:val="00CA5B7B"/>
    <w:rsid w:val="00CA61FF"/>
    <w:rsid w:val="00CA6F40"/>
    <w:rsid w:val="00CA6F4D"/>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D45"/>
    <w:rsid w:val="00CB7E07"/>
    <w:rsid w:val="00CC02F2"/>
    <w:rsid w:val="00CC0D64"/>
    <w:rsid w:val="00CC0F28"/>
    <w:rsid w:val="00CC131E"/>
    <w:rsid w:val="00CC1CAE"/>
    <w:rsid w:val="00CC209F"/>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205"/>
    <w:rsid w:val="00CD25C2"/>
    <w:rsid w:val="00CD2600"/>
    <w:rsid w:val="00CD3218"/>
    <w:rsid w:val="00CD390E"/>
    <w:rsid w:val="00CD3CC4"/>
    <w:rsid w:val="00CD4BDA"/>
    <w:rsid w:val="00CD5321"/>
    <w:rsid w:val="00CD5398"/>
    <w:rsid w:val="00CD5452"/>
    <w:rsid w:val="00CD5714"/>
    <w:rsid w:val="00CD5A7A"/>
    <w:rsid w:val="00CD609B"/>
    <w:rsid w:val="00CD6140"/>
    <w:rsid w:val="00CD6715"/>
    <w:rsid w:val="00CD68E5"/>
    <w:rsid w:val="00CD6A92"/>
    <w:rsid w:val="00CD6FF4"/>
    <w:rsid w:val="00CD752E"/>
    <w:rsid w:val="00CD782A"/>
    <w:rsid w:val="00CD7E08"/>
    <w:rsid w:val="00CE01C8"/>
    <w:rsid w:val="00CE0BEC"/>
    <w:rsid w:val="00CE0FE1"/>
    <w:rsid w:val="00CE1032"/>
    <w:rsid w:val="00CE1B20"/>
    <w:rsid w:val="00CE1F12"/>
    <w:rsid w:val="00CE2359"/>
    <w:rsid w:val="00CE2BEE"/>
    <w:rsid w:val="00CE4161"/>
    <w:rsid w:val="00CE418F"/>
    <w:rsid w:val="00CE430F"/>
    <w:rsid w:val="00CE4749"/>
    <w:rsid w:val="00CE49DC"/>
    <w:rsid w:val="00CE4F9F"/>
    <w:rsid w:val="00CE5121"/>
    <w:rsid w:val="00CE5A8E"/>
    <w:rsid w:val="00CE6F8B"/>
    <w:rsid w:val="00CE7A66"/>
    <w:rsid w:val="00CE7B5A"/>
    <w:rsid w:val="00CE7F5E"/>
    <w:rsid w:val="00CE7F6F"/>
    <w:rsid w:val="00CF03C2"/>
    <w:rsid w:val="00CF04C3"/>
    <w:rsid w:val="00CF1B13"/>
    <w:rsid w:val="00CF1CB8"/>
    <w:rsid w:val="00CF1DAB"/>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618"/>
    <w:rsid w:val="00D036D4"/>
    <w:rsid w:val="00D0378B"/>
    <w:rsid w:val="00D03AFC"/>
    <w:rsid w:val="00D042C3"/>
    <w:rsid w:val="00D04469"/>
    <w:rsid w:val="00D047A2"/>
    <w:rsid w:val="00D0516D"/>
    <w:rsid w:val="00D05642"/>
    <w:rsid w:val="00D0590A"/>
    <w:rsid w:val="00D05D65"/>
    <w:rsid w:val="00D05E86"/>
    <w:rsid w:val="00D063C7"/>
    <w:rsid w:val="00D0669A"/>
    <w:rsid w:val="00D06BF5"/>
    <w:rsid w:val="00D07958"/>
    <w:rsid w:val="00D10229"/>
    <w:rsid w:val="00D10682"/>
    <w:rsid w:val="00D10A2A"/>
    <w:rsid w:val="00D10B44"/>
    <w:rsid w:val="00D1118C"/>
    <w:rsid w:val="00D11633"/>
    <w:rsid w:val="00D11664"/>
    <w:rsid w:val="00D12288"/>
    <w:rsid w:val="00D123CE"/>
    <w:rsid w:val="00D134F4"/>
    <w:rsid w:val="00D1350F"/>
    <w:rsid w:val="00D13662"/>
    <w:rsid w:val="00D13AC8"/>
    <w:rsid w:val="00D13C2D"/>
    <w:rsid w:val="00D13F0B"/>
    <w:rsid w:val="00D14311"/>
    <w:rsid w:val="00D14D5F"/>
    <w:rsid w:val="00D1521A"/>
    <w:rsid w:val="00D15BAB"/>
    <w:rsid w:val="00D1635B"/>
    <w:rsid w:val="00D1661C"/>
    <w:rsid w:val="00D16B7A"/>
    <w:rsid w:val="00D16BF8"/>
    <w:rsid w:val="00D16F10"/>
    <w:rsid w:val="00D16F19"/>
    <w:rsid w:val="00D174DB"/>
    <w:rsid w:val="00D17E8B"/>
    <w:rsid w:val="00D17F38"/>
    <w:rsid w:val="00D209B2"/>
    <w:rsid w:val="00D209E6"/>
    <w:rsid w:val="00D20EFB"/>
    <w:rsid w:val="00D20F56"/>
    <w:rsid w:val="00D21541"/>
    <w:rsid w:val="00D2162B"/>
    <w:rsid w:val="00D21D5E"/>
    <w:rsid w:val="00D22035"/>
    <w:rsid w:val="00D221BE"/>
    <w:rsid w:val="00D227B3"/>
    <w:rsid w:val="00D22A22"/>
    <w:rsid w:val="00D230EA"/>
    <w:rsid w:val="00D23647"/>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1126"/>
    <w:rsid w:val="00D314A5"/>
    <w:rsid w:val="00D320AD"/>
    <w:rsid w:val="00D32A08"/>
    <w:rsid w:val="00D332C3"/>
    <w:rsid w:val="00D3377E"/>
    <w:rsid w:val="00D33BF8"/>
    <w:rsid w:val="00D340B5"/>
    <w:rsid w:val="00D349C1"/>
    <w:rsid w:val="00D349E3"/>
    <w:rsid w:val="00D34CA9"/>
    <w:rsid w:val="00D35C8B"/>
    <w:rsid w:val="00D35CCD"/>
    <w:rsid w:val="00D35F10"/>
    <w:rsid w:val="00D361D4"/>
    <w:rsid w:val="00D3756D"/>
    <w:rsid w:val="00D375AA"/>
    <w:rsid w:val="00D3786D"/>
    <w:rsid w:val="00D4039F"/>
    <w:rsid w:val="00D4088E"/>
    <w:rsid w:val="00D41C73"/>
    <w:rsid w:val="00D422B2"/>
    <w:rsid w:val="00D42774"/>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1B12"/>
    <w:rsid w:val="00D5245A"/>
    <w:rsid w:val="00D52649"/>
    <w:rsid w:val="00D526A8"/>
    <w:rsid w:val="00D52EFD"/>
    <w:rsid w:val="00D538DC"/>
    <w:rsid w:val="00D53AD4"/>
    <w:rsid w:val="00D53B98"/>
    <w:rsid w:val="00D54173"/>
    <w:rsid w:val="00D543CD"/>
    <w:rsid w:val="00D543E1"/>
    <w:rsid w:val="00D55412"/>
    <w:rsid w:val="00D55507"/>
    <w:rsid w:val="00D5599B"/>
    <w:rsid w:val="00D55D7F"/>
    <w:rsid w:val="00D55E09"/>
    <w:rsid w:val="00D561AF"/>
    <w:rsid w:val="00D56477"/>
    <w:rsid w:val="00D569FF"/>
    <w:rsid w:val="00D577A5"/>
    <w:rsid w:val="00D57C6B"/>
    <w:rsid w:val="00D57C8E"/>
    <w:rsid w:val="00D60635"/>
    <w:rsid w:val="00D6091F"/>
    <w:rsid w:val="00D60967"/>
    <w:rsid w:val="00D611A4"/>
    <w:rsid w:val="00D613E3"/>
    <w:rsid w:val="00D619D5"/>
    <w:rsid w:val="00D621C7"/>
    <w:rsid w:val="00D62674"/>
    <w:rsid w:val="00D62780"/>
    <w:rsid w:val="00D629DD"/>
    <w:rsid w:val="00D62EAE"/>
    <w:rsid w:val="00D63230"/>
    <w:rsid w:val="00D64062"/>
    <w:rsid w:val="00D6461E"/>
    <w:rsid w:val="00D64866"/>
    <w:rsid w:val="00D6573A"/>
    <w:rsid w:val="00D65D29"/>
    <w:rsid w:val="00D65EA0"/>
    <w:rsid w:val="00D661BB"/>
    <w:rsid w:val="00D67337"/>
    <w:rsid w:val="00D67B83"/>
    <w:rsid w:val="00D71194"/>
    <w:rsid w:val="00D71983"/>
    <w:rsid w:val="00D71984"/>
    <w:rsid w:val="00D71B6C"/>
    <w:rsid w:val="00D71CDE"/>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7074"/>
    <w:rsid w:val="00D80241"/>
    <w:rsid w:val="00D80598"/>
    <w:rsid w:val="00D81341"/>
    <w:rsid w:val="00D81629"/>
    <w:rsid w:val="00D821C4"/>
    <w:rsid w:val="00D828DC"/>
    <w:rsid w:val="00D8343A"/>
    <w:rsid w:val="00D83786"/>
    <w:rsid w:val="00D84725"/>
    <w:rsid w:val="00D847CC"/>
    <w:rsid w:val="00D85003"/>
    <w:rsid w:val="00D853E8"/>
    <w:rsid w:val="00D8594C"/>
    <w:rsid w:val="00D860B0"/>
    <w:rsid w:val="00D86991"/>
    <w:rsid w:val="00D873D3"/>
    <w:rsid w:val="00D874C9"/>
    <w:rsid w:val="00D879C1"/>
    <w:rsid w:val="00D87BBE"/>
    <w:rsid w:val="00D87F3D"/>
    <w:rsid w:val="00D9089D"/>
    <w:rsid w:val="00D90DC6"/>
    <w:rsid w:val="00D9153D"/>
    <w:rsid w:val="00D91DDB"/>
    <w:rsid w:val="00D93046"/>
    <w:rsid w:val="00D932A0"/>
    <w:rsid w:val="00D934DD"/>
    <w:rsid w:val="00D937F0"/>
    <w:rsid w:val="00D93E8F"/>
    <w:rsid w:val="00D941AA"/>
    <w:rsid w:val="00D943FB"/>
    <w:rsid w:val="00D95046"/>
    <w:rsid w:val="00D9520A"/>
    <w:rsid w:val="00D95C0D"/>
    <w:rsid w:val="00D965B9"/>
    <w:rsid w:val="00D96D60"/>
    <w:rsid w:val="00D96FB3"/>
    <w:rsid w:val="00D97144"/>
    <w:rsid w:val="00D97E5C"/>
    <w:rsid w:val="00DA0D18"/>
    <w:rsid w:val="00DA1041"/>
    <w:rsid w:val="00DA15BF"/>
    <w:rsid w:val="00DA17E4"/>
    <w:rsid w:val="00DA1C12"/>
    <w:rsid w:val="00DA2797"/>
    <w:rsid w:val="00DA2971"/>
    <w:rsid w:val="00DA2F67"/>
    <w:rsid w:val="00DA3320"/>
    <w:rsid w:val="00DA343A"/>
    <w:rsid w:val="00DA5689"/>
    <w:rsid w:val="00DA57FA"/>
    <w:rsid w:val="00DA5B40"/>
    <w:rsid w:val="00DA649D"/>
    <w:rsid w:val="00DA6973"/>
    <w:rsid w:val="00DA6D35"/>
    <w:rsid w:val="00DA7095"/>
    <w:rsid w:val="00DA760E"/>
    <w:rsid w:val="00DB02D0"/>
    <w:rsid w:val="00DB0755"/>
    <w:rsid w:val="00DB07D6"/>
    <w:rsid w:val="00DB1465"/>
    <w:rsid w:val="00DB1E38"/>
    <w:rsid w:val="00DB2340"/>
    <w:rsid w:val="00DB274A"/>
    <w:rsid w:val="00DB35FD"/>
    <w:rsid w:val="00DB3926"/>
    <w:rsid w:val="00DB398A"/>
    <w:rsid w:val="00DB4721"/>
    <w:rsid w:val="00DB47ED"/>
    <w:rsid w:val="00DB580A"/>
    <w:rsid w:val="00DB5CFF"/>
    <w:rsid w:val="00DB6163"/>
    <w:rsid w:val="00DB66FD"/>
    <w:rsid w:val="00DB6CB7"/>
    <w:rsid w:val="00DB7013"/>
    <w:rsid w:val="00DB72F3"/>
    <w:rsid w:val="00DB7DEC"/>
    <w:rsid w:val="00DC0230"/>
    <w:rsid w:val="00DC0252"/>
    <w:rsid w:val="00DC02BB"/>
    <w:rsid w:val="00DC09B2"/>
    <w:rsid w:val="00DC0D2C"/>
    <w:rsid w:val="00DC0F19"/>
    <w:rsid w:val="00DC1E26"/>
    <w:rsid w:val="00DC2300"/>
    <w:rsid w:val="00DC235D"/>
    <w:rsid w:val="00DC2713"/>
    <w:rsid w:val="00DC2D17"/>
    <w:rsid w:val="00DC3528"/>
    <w:rsid w:val="00DC3FD6"/>
    <w:rsid w:val="00DC4108"/>
    <w:rsid w:val="00DC417F"/>
    <w:rsid w:val="00DC42B3"/>
    <w:rsid w:val="00DC42EE"/>
    <w:rsid w:val="00DC47F9"/>
    <w:rsid w:val="00DC535A"/>
    <w:rsid w:val="00DC62CB"/>
    <w:rsid w:val="00DC6434"/>
    <w:rsid w:val="00DC66A1"/>
    <w:rsid w:val="00DC69F7"/>
    <w:rsid w:val="00DC6B8F"/>
    <w:rsid w:val="00DC70E5"/>
    <w:rsid w:val="00DC7DD1"/>
    <w:rsid w:val="00DC7FB8"/>
    <w:rsid w:val="00DD1132"/>
    <w:rsid w:val="00DD12C4"/>
    <w:rsid w:val="00DD12CA"/>
    <w:rsid w:val="00DD1603"/>
    <w:rsid w:val="00DD1F82"/>
    <w:rsid w:val="00DD1FEB"/>
    <w:rsid w:val="00DD2098"/>
    <w:rsid w:val="00DD217B"/>
    <w:rsid w:val="00DD227D"/>
    <w:rsid w:val="00DD271F"/>
    <w:rsid w:val="00DD2D29"/>
    <w:rsid w:val="00DD2E0E"/>
    <w:rsid w:val="00DD47C6"/>
    <w:rsid w:val="00DD4922"/>
    <w:rsid w:val="00DD4C2F"/>
    <w:rsid w:val="00DD51F7"/>
    <w:rsid w:val="00DD560A"/>
    <w:rsid w:val="00DD610F"/>
    <w:rsid w:val="00DD620B"/>
    <w:rsid w:val="00DD66C9"/>
    <w:rsid w:val="00DD67AE"/>
    <w:rsid w:val="00DE04C5"/>
    <w:rsid w:val="00DE090C"/>
    <w:rsid w:val="00DE1184"/>
    <w:rsid w:val="00DE1663"/>
    <w:rsid w:val="00DE16D7"/>
    <w:rsid w:val="00DE19FD"/>
    <w:rsid w:val="00DE287D"/>
    <w:rsid w:val="00DE2F46"/>
    <w:rsid w:val="00DE3388"/>
    <w:rsid w:val="00DE41D5"/>
    <w:rsid w:val="00DE481A"/>
    <w:rsid w:val="00DE4ADA"/>
    <w:rsid w:val="00DE4E51"/>
    <w:rsid w:val="00DE4F3D"/>
    <w:rsid w:val="00DE5474"/>
    <w:rsid w:val="00DE55DE"/>
    <w:rsid w:val="00DE57F6"/>
    <w:rsid w:val="00DE5800"/>
    <w:rsid w:val="00DE5DB4"/>
    <w:rsid w:val="00DE77CE"/>
    <w:rsid w:val="00DF07F9"/>
    <w:rsid w:val="00DF165F"/>
    <w:rsid w:val="00DF1743"/>
    <w:rsid w:val="00DF17C5"/>
    <w:rsid w:val="00DF1E85"/>
    <w:rsid w:val="00DF2309"/>
    <w:rsid w:val="00DF2586"/>
    <w:rsid w:val="00DF303B"/>
    <w:rsid w:val="00DF3447"/>
    <w:rsid w:val="00DF357F"/>
    <w:rsid w:val="00DF387F"/>
    <w:rsid w:val="00DF41E6"/>
    <w:rsid w:val="00DF4FA9"/>
    <w:rsid w:val="00DF627C"/>
    <w:rsid w:val="00DF698F"/>
    <w:rsid w:val="00DF6AF9"/>
    <w:rsid w:val="00DF6F2D"/>
    <w:rsid w:val="00DF7268"/>
    <w:rsid w:val="00DF77F3"/>
    <w:rsid w:val="00DF7C6D"/>
    <w:rsid w:val="00E01455"/>
    <w:rsid w:val="00E015D8"/>
    <w:rsid w:val="00E01A71"/>
    <w:rsid w:val="00E0211F"/>
    <w:rsid w:val="00E0294C"/>
    <w:rsid w:val="00E0297B"/>
    <w:rsid w:val="00E02D86"/>
    <w:rsid w:val="00E030EE"/>
    <w:rsid w:val="00E03517"/>
    <w:rsid w:val="00E037DD"/>
    <w:rsid w:val="00E03B27"/>
    <w:rsid w:val="00E03EE2"/>
    <w:rsid w:val="00E04085"/>
    <w:rsid w:val="00E049A9"/>
    <w:rsid w:val="00E04E6A"/>
    <w:rsid w:val="00E057D6"/>
    <w:rsid w:val="00E05EA5"/>
    <w:rsid w:val="00E073EE"/>
    <w:rsid w:val="00E07739"/>
    <w:rsid w:val="00E1036A"/>
    <w:rsid w:val="00E106A1"/>
    <w:rsid w:val="00E10BF1"/>
    <w:rsid w:val="00E112A7"/>
    <w:rsid w:val="00E118BF"/>
    <w:rsid w:val="00E118E8"/>
    <w:rsid w:val="00E124E3"/>
    <w:rsid w:val="00E12719"/>
    <w:rsid w:val="00E12815"/>
    <w:rsid w:val="00E12982"/>
    <w:rsid w:val="00E134E0"/>
    <w:rsid w:val="00E13517"/>
    <w:rsid w:val="00E138D2"/>
    <w:rsid w:val="00E1399E"/>
    <w:rsid w:val="00E13AAD"/>
    <w:rsid w:val="00E14232"/>
    <w:rsid w:val="00E14589"/>
    <w:rsid w:val="00E149E4"/>
    <w:rsid w:val="00E14E4B"/>
    <w:rsid w:val="00E14F27"/>
    <w:rsid w:val="00E14F46"/>
    <w:rsid w:val="00E154A6"/>
    <w:rsid w:val="00E15EA7"/>
    <w:rsid w:val="00E16B67"/>
    <w:rsid w:val="00E17645"/>
    <w:rsid w:val="00E176A4"/>
    <w:rsid w:val="00E17813"/>
    <w:rsid w:val="00E1796C"/>
    <w:rsid w:val="00E20C68"/>
    <w:rsid w:val="00E20E9C"/>
    <w:rsid w:val="00E224E4"/>
    <w:rsid w:val="00E22D73"/>
    <w:rsid w:val="00E22E3B"/>
    <w:rsid w:val="00E22FFD"/>
    <w:rsid w:val="00E2381D"/>
    <w:rsid w:val="00E23B63"/>
    <w:rsid w:val="00E2473E"/>
    <w:rsid w:val="00E24795"/>
    <w:rsid w:val="00E2480D"/>
    <w:rsid w:val="00E2483D"/>
    <w:rsid w:val="00E24AB0"/>
    <w:rsid w:val="00E259E8"/>
    <w:rsid w:val="00E26334"/>
    <w:rsid w:val="00E26427"/>
    <w:rsid w:val="00E268BB"/>
    <w:rsid w:val="00E26F1E"/>
    <w:rsid w:val="00E27800"/>
    <w:rsid w:val="00E27EFE"/>
    <w:rsid w:val="00E305BD"/>
    <w:rsid w:val="00E30F33"/>
    <w:rsid w:val="00E31207"/>
    <w:rsid w:val="00E31A12"/>
    <w:rsid w:val="00E3319A"/>
    <w:rsid w:val="00E33CB4"/>
    <w:rsid w:val="00E33FBE"/>
    <w:rsid w:val="00E343A9"/>
    <w:rsid w:val="00E344A7"/>
    <w:rsid w:val="00E34596"/>
    <w:rsid w:val="00E347FE"/>
    <w:rsid w:val="00E348A0"/>
    <w:rsid w:val="00E36353"/>
    <w:rsid w:val="00E36C32"/>
    <w:rsid w:val="00E37015"/>
    <w:rsid w:val="00E37337"/>
    <w:rsid w:val="00E37437"/>
    <w:rsid w:val="00E378DE"/>
    <w:rsid w:val="00E37F6D"/>
    <w:rsid w:val="00E40419"/>
    <w:rsid w:val="00E406A5"/>
    <w:rsid w:val="00E407A6"/>
    <w:rsid w:val="00E413AD"/>
    <w:rsid w:val="00E427DD"/>
    <w:rsid w:val="00E42AB4"/>
    <w:rsid w:val="00E42C8B"/>
    <w:rsid w:val="00E42DD1"/>
    <w:rsid w:val="00E42F7B"/>
    <w:rsid w:val="00E435D5"/>
    <w:rsid w:val="00E43AAB"/>
    <w:rsid w:val="00E43DFF"/>
    <w:rsid w:val="00E441A2"/>
    <w:rsid w:val="00E4482F"/>
    <w:rsid w:val="00E44CBB"/>
    <w:rsid w:val="00E450F7"/>
    <w:rsid w:val="00E454CC"/>
    <w:rsid w:val="00E4562C"/>
    <w:rsid w:val="00E457D0"/>
    <w:rsid w:val="00E45912"/>
    <w:rsid w:val="00E461E1"/>
    <w:rsid w:val="00E4623E"/>
    <w:rsid w:val="00E46361"/>
    <w:rsid w:val="00E46575"/>
    <w:rsid w:val="00E47101"/>
    <w:rsid w:val="00E4721E"/>
    <w:rsid w:val="00E47385"/>
    <w:rsid w:val="00E474DA"/>
    <w:rsid w:val="00E47AED"/>
    <w:rsid w:val="00E5034E"/>
    <w:rsid w:val="00E50E08"/>
    <w:rsid w:val="00E51287"/>
    <w:rsid w:val="00E5140A"/>
    <w:rsid w:val="00E5161B"/>
    <w:rsid w:val="00E516D2"/>
    <w:rsid w:val="00E52ACB"/>
    <w:rsid w:val="00E52C29"/>
    <w:rsid w:val="00E53ECF"/>
    <w:rsid w:val="00E54EAE"/>
    <w:rsid w:val="00E55127"/>
    <w:rsid w:val="00E55471"/>
    <w:rsid w:val="00E564C1"/>
    <w:rsid w:val="00E56B30"/>
    <w:rsid w:val="00E57360"/>
    <w:rsid w:val="00E57CDA"/>
    <w:rsid w:val="00E6009D"/>
    <w:rsid w:val="00E608E7"/>
    <w:rsid w:val="00E60BAD"/>
    <w:rsid w:val="00E61234"/>
    <w:rsid w:val="00E61397"/>
    <w:rsid w:val="00E61B40"/>
    <w:rsid w:val="00E624F0"/>
    <w:rsid w:val="00E62BA0"/>
    <w:rsid w:val="00E631B4"/>
    <w:rsid w:val="00E63452"/>
    <w:rsid w:val="00E6360A"/>
    <w:rsid w:val="00E63898"/>
    <w:rsid w:val="00E63BE0"/>
    <w:rsid w:val="00E643CB"/>
    <w:rsid w:val="00E64663"/>
    <w:rsid w:val="00E6517E"/>
    <w:rsid w:val="00E6554C"/>
    <w:rsid w:val="00E65685"/>
    <w:rsid w:val="00E6586A"/>
    <w:rsid w:val="00E65DA3"/>
    <w:rsid w:val="00E65F43"/>
    <w:rsid w:val="00E66A9A"/>
    <w:rsid w:val="00E6745F"/>
    <w:rsid w:val="00E67ED1"/>
    <w:rsid w:val="00E704D4"/>
    <w:rsid w:val="00E709F1"/>
    <w:rsid w:val="00E70CAF"/>
    <w:rsid w:val="00E71C65"/>
    <w:rsid w:val="00E71F89"/>
    <w:rsid w:val="00E72781"/>
    <w:rsid w:val="00E7383B"/>
    <w:rsid w:val="00E73C4A"/>
    <w:rsid w:val="00E73E18"/>
    <w:rsid w:val="00E74392"/>
    <w:rsid w:val="00E75A62"/>
    <w:rsid w:val="00E75E26"/>
    <w:rsid w:val="00E765C2"/>
    <w:rsid w:val="00E7795A"/>
    <w:rsid w:val="00E77C46"/>
    <w:rsid w:val="00E77F90"/>
    <w:rsid w:val="00E8007C"/>
    <w:rsid w:val="00E803FE"/>
    <w:rsid w:val="00E813E8"/>
    <w:rsid w:val="00E81963"/>
    <w:rsid w:val="00E824A3"/>
    <w:rsid w:val="00E82772"/>
    <w:rsid w:val="00E82ABD"/>
    <w:rsid w:val="00E82BEF"/>
    <w:rsid w:val="00E84399"/>
    <w:rsid w:val="00E84B65"/>
    <w:rsid w:val="00E8504A"/>
    <w:rsid w:val="00E853B1"/>
    <w:rsid w:val="00E86175"/>
    <w:rsid w:val="00E8622D"/>
    <w:rsid w:val="00E870A2"/>
    <w:rsid w:val="00E873AA"/>
    <w:rsid w:val="00E8761C"/>
    <w:rsid w:val="00E87B09"/>
    <w:rsid w:val="00E87ECF"/>
    <w:rsid w:val="00E90504"/>
    <w:rsid w:val="00E90DFC"/>
    <w:rsid w:val="00E911E8"/>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629D"/>
    <w:rsid w:val="00E963E7"/>
    <w:rsid w:val="00E965BF"/>
    <w:rsid w:val="00E96BE2"/>
    <w:rsid w:val="00E96D12"/>
    <w:rsid w:val="00E9730A"/>
    <w:rsid w:val="00E976EC"/>
    <w:rsid w:val="00EA044A"/>
    <w:rsid w:val="00EA05A8"/>
    <w:rsid w:val="00EA0611"/>
    <w:rsid w:val="00EA0BAF"/>
    <w:rsid w:val="00EA0BE8"/>
    <w:rsid w:val="00EA0CED"/>
    <w:rsid w:val="00EA0CF9"/>
    <w:rsid w:val="00EA14F0"/>
    <w:rsid w:val="00EA171E"/>
    <w:rsid w:val="00EA188B"/>
    <w:rsid w:val="00EA22E1"/>
    <w:rsid w:val="00EA2421"/>
    <w:rsid w:val="00EA242E"/>
    <w:rsid w:val="00EA2716"/>
    <w:rsid w:val="00EA285C"/>
    <w:rsid w:val="00EA2B15"/>
    <w:rsid w:val="00EA2C10"/>
    <w:rsid w:val="00EA2D79"/>
    <w:rsid w:val="00EA308C"/>
    <w:rsid w:val="00EA49D0"/>
    <w:rsid w:val="00EA4E08"/>
    <w:rsid w:val="00EA4FE9"/>
    <w:rsid w:val="00EA52AB"/>
    <w:rsid w:val="00EA5E2D"/>
    <w:rsid w:val="00EA5F14"/>
    <w:rsid w:val="00EA6E36"/>
    <w:rsid w:val="00EA7278"/>
    <w:rsid w:val="00EA78F9"/>
    <w:rsid w:val="00EA7924"/>
    <w:rsid w:val="00EB0304"/>
    <w:rsid w:val="00EB08CA"/>
    <w:rsid w:val="00EB0A2B"/>
    <w:rsid w:val="00EB0C4E"/>
    <w:rsid w:val="00EB1649"/>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55DE"/>
    <w:rsid w:val="00EB5896"/>
    <w:rsid w:val="00EB5FC0"/>
    <w:rsid w:val="00EB6D9D"/>
    <w:rsid w:val="00EB6EC5"/>
    <w:rsid w:val="00EB6FE4"/>
    <w:rsid w:val="00EB7006"/>
    <w:rsid w:val="00EB7093"/>
    <w:rsid w:val="00EB78BA"/>
    <w:rsid w:val="00EB7948"/>
    <w:rsid w:val="00EB7A9B"/>
    <w:rsid w:val="00EB7B82"/>
    <w:rsid w:val="00EC0693"/>
    <w:rsid w:val="00EC0883"/>
    <w:rsid w:val="00EC0A96"/>
    <w:rsid w:val="00EC0B00"/>
    <w:rsid w:val="00EC0CAF"/>
    <w:rsid w:val="00EC1A42"/>
    <w:rsid w:val="00EC1B09"/>
    <w:rsid w:val="00EC1DDC"/>
    <w:rsid w:val="00EC27BD"/>
    <w:rsid w:val="00EC27E1"/>
    <w:rsid w:val="00EC2AAA"/>
    <w:rsid w:val="00EC3F61"/>
    <w:rsid w:val="00EC455D"/>
    <w:rsid w:val="00EC4F88"/>
    <w:rsid w:val="00EC541A"/>
    <w:rsid w:val="00EC5DB6"/>
    <w:rsid w:val="00EC6030"/>
    <w:rsid w:val="00EC6B80"/>
    <w:rsid w:val="00EC78E8"/>
    <w:rsid w:val="00EC7D49"/>
    <w:rsid w:val="00ED0145"/>
    <w:rsid w:val="00ED0C00"/>
    <w:rsid w:val="00ED1C68"/>
    <w:rsid w:val="00ED2556"/>
    <w:rsid w:val="00ED28D3"/>
    <w:rsid w:val="00ED2E0A"/>
    <w:rsid w:val="00ED2FA5"/>
    <w:rsid w:val="00ED3151"/>
    <w:rsid w:val="00ED3FC5"/>
    <w:rsid w:val="00ED4043"/>
    <w:rsid w:val="00ED43D7"/>
    <w:rsid w:val="00ED48BD"/>
    <w:rsid w:val="00ED607A"/>
    <w:rsid w:val="00ED636F"/>
    <w:rsid w:val="00ED63B6"/>
    <w:rsid w:val="00ED6733"/>
    <w:rsid w:val="00ED6A08"/>
    <w:rsid w:val="00ED7031"/>
    <w:rsid w:val="00ED70DC"/>
    <w:rsid w:val="00ED7EF1"/>
    <w:rsid w:val="00EE040E"/>
    <w:rsid w:val="00EE0581"/>
    <w:rsid w:val="00EE079A"/>
    <w:rsid w:val="00EE1281"/>
    <w:rsid w:val="00EE1469"/>
    <w:rsid w:val="00EE165C"/>
    <w:rsid w:val="00EE1730"/>
    <w:rsid w:val="00EE1C8E"/>
    <w:rsid w:val="00EE2EDA"/>
    <w:rsid w:val="00EE31F7"/>
    <w:rsid w:val="00EE31FB"/>
    <w:rsid w:val="00EE3C71"/>
    <w:rsid w:val="00EE4BED"/>
    <w:rsid w:val="00EE5016"/>
    <w:rsid w:val="00EE5953"/>
    <w:rsid w:val="00EE5AC1"/>
    <w:rsid w:val="00EE6DEA"/>
    <w:rsid w:val="00EE72E1"/>
    <w:rsid w:val="00EE7CF4"/>
    <w:rsid w:val="00EF0796"/>
    <w:rsid w:val="00EF1294"/>
    <w:rsid w:val="00EF188D"/>
    <w:rsid w:val="00EF1FE3"/>
    <w:rsid w:val="00EF233A"/>
    <w:rsid w:val="00EF2C5A"/>
    <w:rsid w:val="00EF2FD6"/>
    <w:rsid w:val="00EF3403"/>
    <w:rsid w:val="00EF35F5"/>
    <w:rsid w:val="00EF3D20"/>
    <w:rsid w:val="00EF3E5D"/>
    <w:rsid w:val="00EF4393"/>
    <w:rsid w:val="00EF43AE"/>
    <w:rsid w:val="00EF46FC"/>
    <w:rsid w:val="00EF4BA3"/>
    <w:rsid w:val="00EF4C0A"/>
    <w:rsid w:val="00EF5212"/>
    <w:rsid w:val="00EF5331"/>
    <w:rsid w:val="00EF5819"/>
    <w:rsid w:val="00EF5EA3"/>
    <w:rsid w:val="00EF6230"/>
    <w:rsid w:val="00EF639A"/>
    <w:rsid w:val="00EF6F02"/>
    <w:rsid w:val="00EF7C17"/>
    <w:rsid w:val="00F00560"/>
    <w:rsid w:val="00F005C3"/>
    <w:rsid w:val="00F007C9"/>
    <w:rsid w:val="00F01490"/>
    <w:rsid w:val="00F0149A"/>
    <w:rsid w:val="00F0175A"/>
    <w:rsid w:val="00F021FA"/>
    <w:rsid w:val="00F02F4E"/>
    <w:rsid w:val="00F034C4"/>
    <w:rsid w:val="00F03C37"/>
    <w:rsid w:val="00F044CB"/>
    <w:rsid w:val="00F049F6"/>
    <w:rsid w:val="00F050C0"/>
    <w:rsid w:val="00F05C75"/>
    <w:rsid w:val="00F06226"/>
    <w:rsid w:val="00F063AB"/>
    <w:rsid w:val="00F0654D"/>
    <w:rsid w:val="00F06B05"/>
    <w:rsid w:val="00F0714F"/>
    <w:rsid w:val="00F075C4"/>
    <w:rsid w:val="00F07C0A"/>
    <w:rsid w:val="00F07C9D"/>
    <w:rsid w:val="00F102C6"/>
    <w:rsid w:val="00F10666"/>
    <w:rsid w:val="00F1081E"/>
    <w:rsid w:val="00F10F90"/>
    <w:rsid w:val="00F11CF9"/>
    <w:rsid w:val="00F128EF"/>
    <w:rsid w:val="00F128FC"/>
    <w:rsid w:val="00F13046"/>
    <w:rsid w:val="00F13861"/>
    <w:rsid w:val="00F14889"/>
    <w:rsid w:val="00F14E43"/>
    <w:rsid w:val="00F15653"/>
    <w:rsid w:val="00F160E4"/>
    <w:rsid w:val="00F165F4"/>
    <w:rsid w:val="00F1749C"/>
    <w:rsid w:val="00F174CC"/>
    <w:rsid w:val="00F17C0C"/>
    <w:rsid w:val="00F200E4"/>
    <w:rsid w:val="00F210BE"/>
    <w:rsid w:val="00F21131"/>
    <w:rsid w:val="00F212A7"/>
    <w:rsid w:val="00F21391"/>
    <w:rsid w:val="00F21B4C"/>
    <w:rsid w:val="00F21FCF"/>
    <w:rsid w:val="00F220E4"/>
    <w:rsid w:val="00F222ED"/>
    <w:rsid w:val="00F223BC"/>
    <w:rsid w:val="00F24213"/>
    <w:rsid w:val="00F244CB"/>
    <w:rsid w:val="00F24938"/>
    <w:rsid w:val="00F24C81"/>
    <w:rsid w:val="00F2585C"/>
    <w:rsid w:val="00F2635F"/>
    <w:rsid w:val="00F2682F"/>
    <w:rsid w:val="00F26B2F"/>
    <w:rsid w:val="00F2717B"/>
    <w:rsid w:val="00F271AF"/>
    <w:rsid w:val="00F2720F"/>
    <w:rsid w:val="00F27350"/>
    <w:rsid w:val="00F27379"/>
    <w:rsid w:val="00F27E73"/>
    <w:rsid w:val="00F30DE0"/>
    <w:rsid w:val="00F30E64"/>
    <w:rsid w:val="00F30FC9"/>
    <w:rsid w:val="00F31C06"/>
    <w:rsid w:val="00F31DF2"/>
    <w:rsid w:val="00F329C0"/>
    <w:rsid w:val="00F329E4"/>
    <w:rsid w:val="00F32C9C"/>
    <w:rsid w:val="00F3354C"/>
    <w:rsid w:val="00F33B70"/>
    <w:rsid w:val="00F347D1"/>
    <w:rsid w:val="00F354D1"/>
    <w:rsid w:val="00F356F6"/>
    <w:rsid w:val="00F357B5"/>
    <w:rsid w:val="00F3611F"/>
    <w:rsid w:val="00F3613C"/>
    <w:rsid w:val="00F36AF5"/>
    <w:rsid w:val="00F36B4C"/>
    <w:rsid w:val="00F373EF"/>
    <w:rsid w:val="00F37B9C"/>
    <w:rsid w:val="00F40B12"/>
    <w:rsid w:val="00F418A4"/>
    <w:rsid w:val="00F41BC4"/>
    <w:rsid w:val="00F41C18"/>
    <w:rsid w:val="00F427B9"/>
    <w:rsid w:val="00F427FA"/>
    <w:rsid w:val="00F42B2F"/>
    <w:rsid w:val="00F43201"/>
    <w:rsid w:val="00F432A9"/>
    <w:rsid w:val="00F440B6"/>
    <w:rsid w:val="00F4484F"/>
    <w:rsid w:val="00F448D6"/>
    <w:rsid w:val="00F44BB6"/>
    <w:rsid w:val="00F451FD"/>
    <w:rsid w:val="00F45D50"/>
    <w:rsid w:val="00F45F6C"/>
    <w:rsid w:val="00F466D1"/>
    <w:rsid w:val="00F469D3"/>
    <w:rsid w:val="00F4726B"/>
    <w:rsid w:val="00F47871"/>
    <w:rsid w:val="00F47948"/>
    <w:rsid w:val="00F500A7"/>
    <w:rsid w:val="00F50779"/>
    <w:rsid w:val="00F51664"/>
    <w:rsid w:val="00F51CB9"/>
    <w:rsid w:val="00F51D84"/>
    <w:rsid w:val="00F51DC8"/>
    <w:rsid w:val="00F521ED"/>
    <w:rsid w:val="00F52A53"/>
    <w:rsid w:val="00F5315E"/>
    <w:rsid w:val="00F534B9"/>
    <w:rsid w:val="00F536A5"/>
    <w:rsid w:val="00F53989"/>
    <w:rsid w:val="00F55D7A"/>
    <w:rsid w:val="00F5602C"/>
    <w:rsid w:val="00F5643E"/>
    <w:rsid w:val="00F56EBE"/>
    <w:rsid w:val="00F57154"/>
    <w:rsid w:val="00F5765B"/>
    <w:rsid w:val="00F57697"/>
    <w:rsid w:val="00F57AC8"/>
    <w:rsid w:val="00F61696"/>
    <w:rsid w:val="00F61C78"/>
    <w:rsid w:val="00F62182"/>
    <w:rsid w:val="00F62407"/>
    <w:rsid w:val="00F6258A"/>
    <w:rsid w:val="00F62AA3"/>
    <w:rsid w:val="00F62C04"/>
    <w:rsid w:val="00F63108"/>
    <w:rsid w:val="00F63391"/>
    <w:rsid w:val="00F63706"/>
    <w:rsid w:val="00F6428C"/>
    <w:rsid w:val="00F64653"/>
    <w:rsid w:val="00F646D1"/>
    <w:rsid w:val="00F648AF"/>
    <w:rsid w:val="00F65F0C"/>
    <w:rsid w:val="00F65FC0"/>
    <w:rsid w:val="00F664D6"/>
    <w:rsid w:val="00F674FE"/>
    <w:rsid w:val="00F67590"/>
    <w:rsid w:val="00F67B89"/>
    <w:rsid w:val="00F67BB1"/>
    <w:rsid w:val="00F706CF"/>
    <w:rsid w:val="00F70A31"/>
    <w:rsid w:val="00F70A64"/>
    <w:rsid w:val="00F70BDD"/>
    <w:rsid w:val="00F71A78"/>
    <w:rsid w:val="00F726A6"/>
    <w:rsid w:val="00F72EA8"/>
    <w:rsid w:val="00F732CE"/>
    <w:rsid w:val="00F735BF"/>
    <w:rsid w:val="00F73957"/>
    <w:rsid w:val="00F740CA"/>
    <w:rsid w:val="00F741E3"/>
    <w:rsid w:val="00F74255"/>
    <w:rsid w:val="00F74729"/>
    <w:rsid w:val="00F7518A"/>
    <w:rsid w:val="00F756E6"/>
    <w:rsid w:val="00F75995"/>
    <w:rsid w:val="00F7606C"/>
    <w:rsid w:val="00F763AC"/>
    <w:rsid w:val="00F76429"/>
    <w:rsid w:val="00F764AD"/>
    <w:rsid w:val="00F76919"/>
    <w:rsid w:val="00F76B6C"/>
    <w:rsid w:val="00F77586"/>
    <w:rsid w:val="00F812A1"/>
    <w:rsid w:val="00F8184B"/>
    <w:rsid w:val="00F82112"/>
    <w:rsid w:val="00F825AB"/>
    <w:rsid w:val="00F82915"/>
    <w:rsid w:val="00F83211"/>
    <w:rsid w:val="00F8322F"/>
    <w:rsid w:val="00F833C3"/>
    <w:rsid w:val="00F837C7"/>
    <w:rsid w:val="00F83BFB"/>
    <w:rsid w:val="00F848C6"/>
    <w:rsid w:val="00F84A0B"/>
    <w:rsid w:val="00F84D25"/>
    <w:rsid w:val="00F84D8D"/>
    <w:rsid w:val="00F85475"/>
    <w:rsid w:val="00F85A77"/>
    <w:rsid w:val="00F865E7"/>
    <w:rsid w:val="00F86689"/>
    <w:rsid w:val="00F86B32"/>
    <w:rsid w:val="00F87040"/>
    <w:rsid w:val="00F873E9"/>
    <w:rsid w:val="00F879B1"/>
    <w:rsid w:val="00F9010D"/>
    <w:rsid w:val="00F901CD"/>
    <w:rsid w:val="00F90433"/>
    <w:rsid w:val="00F9102C"/>
    <w:rsid w:val="00F91857"/>
    <w:rsid w:val="00F91FF2"/>
    <w:rsid w:val="00F9205A"/>
    <w:rsid w:val="00F921E0"/>
    <w:rsid w:val="00F922B6"/>
    <w:rsid w:val="00F92749"/>
    <w:rsid w:val="00F927BC"/>
    <w:rsid w:val="00F92D8D"/>
    <w:rsid w:val="00F930C1"/>
    <w:rsid w:val="00F93F1C"/>
    <w:rsid w:val="00F94234"/>
    <w:rsid w:val="00F942A9"/>
    <w:rsid w:val="00F9511B"/>
    <w:rsid w:val="00F95F51"/>
    <w:rsid w:val="00F968B9"/>
    <w:rsid w:val="00F96E8B"/>
    <w:rsid w:val="00F975A4"/>
    <w:rsid w:val="00F978E4"/>
    <w:rsid w:val="00F97BC3"/>
    <w:rsid w:val="00F97C10"/>
    <w:rsid w:val="00FA01B7"/>
    <w:rsid w:val="00FA148A"/>
    <w:rsid w:val="00FA154F"/>
    <w:rsid w:val="00FA2309"/>
    <w:rsid w:val="00FA23BA"/>
    <w:rsid w:val="00FA29ED"/>
    <w:rsid w:val="00FA2ACC"/>
    <w:rsid w:val="00FA30DF"/>
    <w:rsid w:val="00FA36B6"/>
    <w:rsid w:val="00FA37F2"/>
    <w:rsid w:val="00FA3D20"/>
    <w:rsid w:val="00FA4D0E"/>
    <w:rsid w:val="00FA50C4"/>
    <w:rsid w:val="00FA50EE"/>
    <w:rsid w:val="00FA5E47"/>
    <w:rsid w:val="00FA6839"/>
    <w:rsid w:val="00FA6A27"/>
    <w:rsid w:val="00FA6A46"/>
    <w:rsid w:val="00FA6C7F"/>
    <w:rsid w:val="00FA6E96"/>
    <w:rsid w:val="00FA7453"/>
    <w:rsid w:val="00FA751A"/>
    <w:rsid w:val="00FB03DB"/>
    <w:rsid w:val="00FB15D1"/>
    <w:rsid w:val="00FB17DA"/>
    <w:rsid w:val="00FB19A7"/>
    <w:rsid w:val="00FB2309"/>
    <w:rsid w:val="00FB322E"/>
    <w:rsid w:val="00FB33D1"/>
    <w:rsid w:val="00FB3E2C"/>
    <w:rsid w:val="00FB47FE"/>
    <w:rsid w:val="00FB4895"/>
    <w:rsid w:val="00FB5252"/>
    <w:rsid w:val="00FB5983"/>
    <w:rsid w:val="00FB6EE5"/>
    <w:rsid w:val="00FB76C9"/>
    <w:rsid w:val="00FB7AE7"/>
    <w:rsid w:val="00FC00E1"/>
    <w:rsid w:val="00FC02AB"/>
    <w:rsid w:val="00FC0857"/>
    <w:rsid w:val="00FC0D82"/>
    <w:rsid w:val="00FC1316"/>
    <w:rsid w:val="00FC21C0"/>
    <w:rsid w:val="00FC269D"/>
    <w:rsid w:val="00FC27C0"/>
    <w:rsid w:val="00FC2B4D"/>
    <w:rsid w:val="00FC2B99"/>
    <w:rsid w:val="00FC2C68"/>
    <w:rsid w:val="00FC2E5D"/>
    <w:rsid w:val="00FC3040"/>
    <w:rsid w:val="00FC3583"/>
    <w:rsid w:val="00FC38EB"/>
    <w:rsid w:val="00FC3901"/>
    <w:rsid w:val="00FC3D55"/>
    <w:rsid w:val="00FC4731"/>
    <w:rsid w:val="00FC4981"/>
    <w:rsid w:val="00FC49B5"/>
    <w:rsid w:val="00FC4A42"/>
    <w:rsid w:val="00FC55C5"/>
    <w:rsid w:val="00FC5815"/>
    <w:rsid w:val="00FC5A1A"/>
    <w:rsid w:val="00FC5C62"/>
    <w:rsid w:val="00FC6426"/>
    <w:rsid w:val="00FC6A0E"/>
    <w:rsid w:val="00FC6A9F"/>
    <w:rsid w:val="00FC6F37"/>
    <w:rsid w:val="00FC7073"/>
    <w:rsid w:val="00FC70F4"/>
    <w:rsid w:val="00FC731E"/>
    <w:rsid w:val="00FC7AAE"/>
    <w:rsid w:val="00FC7B34"/>
    <w:rsid w:val="00FC7C71"/>
    <w:rsid w:val="00FD0334"/>
    <w:rsid w:val="00FD0B65"/>
    <w:rsid w:val="00FD0F6D"/>
    <w:rsid w:val="00FD1B1B"/>
    <w:rsid w:val="00FD206B"/>
    <w:rsid w:val="00FD21AA"/>
    <w:rsid w:val="00FD2411"/>
    <w:rsid w:val="00FD2B31"/>
    <w:rsid w:val="00FD2BBB"/>
    <w:rsid w:val="00FD2C4F"/>
    <w:rsid w:val="00FD3104"/>
    <w:rsid w:val="00FD3172"/>
    <w:rsid w:val="00FD41FF"/>
    <w:rsid w:val="00FD50EB"/>
    <w:rsid w:val="00FD5241"/>
    <w:rsid w:val="00FD53EA"/>
    <w:rsid w:val="00FD66E6"/>
    <w:rsid w:val="00FD6736"/>
    <w:rsid w:val="00FD6C2D"/>
    <w:rsid w:val="00FD79BA"/>
    <w:rsid w:val="00FD7BB3"/>
    <w:rsid w:val="00FD7FA7"/>
    <w:rsid w:val="00FE07CF"/>
    <w:rsid w:val="00FE0DDA"/>
    <w:rsid w:val="00FE0E43"/>
    <w:rsid w:val="00FE1158"/>
    <w:rsid w:val="00FE1EAD"/>
    <w:rsid w:val="00FE2140"/>
    <w:rsid w:val="00FE21A3"/>
    <w:rsid w:val="00FE2200"/>
    <w:rsid w:val="00FE24AE"/>
    <w:rsid w:val="00FE25C0"/>
    <w:rsid w:val="00FE2641"/>
    <w:rsid w:val="00FE3B33"/>
    <w:rsid w:val="00FE41B7"/>
    <w:rsid w:val="00FE42F0"/>
    <w:rsid w:val="00FE4527"/>
    <w:rsid w:val="00FE4617"/>
    <w:rsid w:val="00FE487E"/>
    <w:rsid w:val="00FE5205"/>
    <w:rsid w:val="00FE52E3"/>
    <w:rsid w:val="00FE544D"/>
    <w:rsid w:val="00FE54D0"/>
    <w:rsid w:val="00FE5579"/>
    <w:rsid w:val="00FE594D"/>
    <w:rsid w:val="00FE5E2A"/>
    <w:rsid w:val="00FE6005"/>
    <w:rsid w:val="00FE6832"/>
    <w:rsid w:val="00FE683A"/>
    <w:rsid w:val="00FE6F43"/>
    <w:rsid w:val="00FE6F89"/>
    <w:rsid w:val="00FE70BA"/>
    <w:rsid w:val="00FF0091"/>
    <w:rsid w:val="00FF02D6"/>
    <w:rsid w:val="00FF02F5"/>
    <w:rsid w:val="00FF0779"/>
    <w:rsid w:val="00FF0903"/>
    <w:rsid w:val="00FF1213"/>
    <w:rsid w:val="00FF13BA"/>
    <w:rsid w:val="00FF158C"/>
    <w:rsid w:val="00FF1832"/>
    <w:rsid w:val="00FF2148"/>
    <w:rsid w:val="00FF2778"/>
    <w:rsid w:val="00FF3292"/>
    <w:rsid w:val="00FF372B"/>
    <w:rsid w:val="00FF3CBF"/>
    <w:rsid w:val="00FF3EF5"/>
    <w:rsid w:val="00FF3FA7"/>
    <w:rsid w:val="00FF42E3"/>
    <w:rsid w:val="00FF4605"/>
    <w:rsid w:val="00FF477F"/>
    <w:rsid w:val="00FF4A85"/>
    <w:rsid w:val="00FF4C3A"/>
    <w:rsid w:val="00FF5146"/>
    <w:rsid w:val="00FF53DB"/>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B7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A5A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A5A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1931157">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8357470">
      <w:bodyDiv w:val="1"/>
      <w:marLeft w:val="0"/>
      <w:marRight w:val="0"/>
      <w:marTop w:val="0"/>
      <w:marBottom w:val="0"/>
      <w:divBdr>
        <w:top w:val="none" w:sz="0" w:space="0" w:color="auto"/>
        <w:left w:val="none" w:sz="0" w:space="0" w:color="auto"/>
        <w:bottom w:val="none" w:sz="0" w:space="0" w:color="auto"/>
        <w:right w:val="none" w:sz="0" w:space="0" w:color="auto"/>
      </w:divBdr>
    </w:div>
    <w:div w:id="12235860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7282215">
      <w:bodyDiv w:val="1"/>
      <w:marLeft w:val="0"/>
      <w:marRight w:val="0"/>
      <w:marTop w:val="0"/>
      <w:marBottom w:val="0"/>
      <w:divBdr>
        <w:top w:val="none" w:sz="0" w:space="0" w:color="auto"/>
        <w:left w:val="none" w:sz="0" w:space="0" w:color="auto"/>
        <w:bottom w:val="none" w:sz="0" w:space="0" w:color="auto"/>
        <w:right w:val="none" w:sz="0" w:space="0" w:color="auto"/>
      </w:divBdr>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339295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318808">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1233328">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296441">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6664725">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426505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089472567">
      <w:bodyDiv w:val="1"/>
      <w:marLeft w:val="0"/>
      <w:marRight w:val="0"/>
      <w:marTop w:val="0"/>
      <w:marBottom w:val="0"/>
      <w:divBdr>
        <w:top w:val="none" w:sz="0" w:space="0" w:color="auto"/>
        <w:left w:val="none" w:sz="0" w:space="0" w:color="auto"/>
        <w:bottom w:val="none" w:sz="0" w:space="0" w:color="auto"/>
        <w:right w:val="none" w:sz="0" w:space="0" w:color="auto"/>
      </w:divBdr>
    </w:div>
    <w:div w:id="1093428922">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87831300">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58764023">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0593791">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02722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8" Type="http://schemas.microsoft.com/office/2011/relationships/people" Target="people.xml"/><Relationship Id="rId10" Type="http://schemas.openxmlformats.org/officeDocument/2006/relationships/package" Target="embeddings/Microsoft_Visio_Drawing12222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D6425-85C1-4232-988A-397472317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2267</Words>
  <Characters>12928</Characters>
  <Application>Microsoft Office Word</Application>
  <DocSecurity>0</DocSecurity>
  <PresentationFormat/>
  <Lines>107</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3</cp:revision>
  <dcterms:created xsi:type="dcterms:W3CDTF">2025-11-07T02:23:00Z</dcterms:created>
  <dcterms:modified xsi:type="dcterms:W3CDTF">2025-11-07T02:24:00Z</dcterms:modified>
</cp:coreProperties>
</file>